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59B19" w14:textId="154B7C57" w:rsidR="00887F0A" w:rsidRDefault="00F358B5" w:rsidP="00FB270B">
      <w:pPr>
        <w:spacing w:after="0" w:line="240" w:lineRule="auto"/>
        <w:ind w:left="3872" w:right="3757"/>
        <w:jc w:val="right"/>
        <w:rPr>
          <w:b/>
          <w:spacing w:val="-3"/>
          <w:lang w:val="en-CA"/>
        </w:rPr>
      </w:pPr>
      <w:r w:rsidRPr="00443A0B">
        <w:rPr>
          <w:rFonts w:cstheme="minorHAnsi"/>
          <w:b/>
          <w:noProof/>
          <w:lang w:val="en-CA"/>
        </w:rPr>
        <mc:AlternateContent>
          <mc:Choice Requires="wps">
            <w:drawing>
              <wp:anchor distT="45720" distB="45720" distL="114300" distR="114300" simplePos="0" relativeHeight="251659264" behindDoc="0" locked="0" layoutInCell="1" allowOverlap="1" wp14:anchorId="7252B353" wp14:editId="0C4A6B06">
                <wp:simplePos x="0" y="0"/>
                <wp:positionH relativeFrom="margin">
                  <wp:posOffset>-231775</wp:posOffset>
                </wp:positionH>
                <wp:positionV relativeFrom="paragraph">
                  <wp:posOffset>215900</wp:posOffset>
                </wp:positionV>
                <wp:extent cx="6619875" cy="4248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248150"/>
                        </a:xfrm>
                        <a:prstGeom prst="rect">
                          <a:avLst/>
                        </a:prstGeom>
                        <a:solidFill>
                          <a:schemeClr val="bg1">
                            <a:lumMod val="85000"/>
                          </a:schemeClr>
                        </a:solidFill>
                        <a:ln w="9525">
                          <a:solidFill>
                            <a:srgbClr val="000000"/>
                          </a:solidFill>
                          <a:miter lim="800000"/>
                          <a:headEnd/>
                          <a:tailEnd/>
                        </a:ln>
                      </wps:spPr>
                      <wps:txbx>
                        <w:txbxContent>
                          <w:p w14:paraId="46B29275" w14:textId="5FDD7A69" w:rsidR="00F358B5" w:rsidRPr="002810A9" w:rsidRDefault="00F358B5" w:rsidP="00F358B5">
                            <w:pPr>
                              <w:spacing w:after="0"/>
                              <w:rPr>
                                <w:b/>
                                <w:bCs/>
                                <w:sz w:val="12"/>
                                <w:szCs w:val="12"/>
                                <w:lang w:val="fr-CA"/>
                              </w:rPr>
                            </w:pPr>
                          </w:p>
                          <w:p w14:paraId="3F34A579" w14:textId="6942E75C" w:rsidR="00B44A20" w:rsidRPr="00B44A20" w:rsidRDefault="00B44A20" w:rsidP="00B44A20">
                            <w:pPr>
                              <w:rPr>
                                <w:b/>
                                <w:bCs/>
                                <w:color w:val="FF0000"/>
                                <w:lang w:val="fr-CA"/>
                              </w:rPr>
                            </w:pPr>
                            <w:r w:rsidRPr="00B44A20">
                              <w:rPr>
                                <w:b/>
                                <w:bCs/>
                                <w:lang w:val="fr-CA"/>
                              </w:rPr>
                              <w:t>Instructions générales</w:t>
                            </w:r>
                            <w:r w:rsidRPr="00E04293">
                              <w:rPr>
                                <w:lang w:val="fr-CA"/>
                              </w:rPr>
                              <w:t> </w:t>
                            </w:r>
                            <w:r w:rsidRPr="00B44A20">
                              <w:rPr>
                                <w:b/>
                                <w:bCs/>
                                <w:color w:val="FF0000"/>
                                <w:lang w:val="fr-CA"/>
                              </w:rPr>
                              <w:t xml:space="preserve">: NE PAS INCLURE CETTE PAGE DANS LE DOCUMENT À REMETTRE À L’ACHETEUR </w:t>
                            </w:r>
                          </w:p>
                          <w:p w14:paraId="21F942C9" w14:textId="77777777" w:rsidR="00C1318A" w:rsidRDefault="00C2030E" w:rsidP="009346EC">
                            <w:pPr>
                              <w:spacing w:after="0" w:line="240" w:lineRule="auto"/>
                              <w:rPr>
                                <w:i/>
                                <w:lang w:val="fr-CA"/>
                              </w:rPr>
                            </w:pPr>
                            <w:r w:rsidRPr="00C77A27">
                              <w:rPr>
                                <w:rFonts w:cs="Times New Roman"/>
                                <w:i/>
                                <w:lang w:val="fr-CA"/>
                              </w:rPr>
                              <w:t xml:space="preserve">1. </w:t>
                            </w:r>
                            <w:r w:rsidR="00C77A27" w:rsidRPr="00C77A27">
                              <w:rPr>
                                <w:i/>
                                <w:lang w:val="fr-CA"/>
                              </w:rPr>
                              <w:t>Vous pouvez utiliser ce formulaire à remplir pour créer le document, mais il n’est pas nécessaire de</w:t>
                            </w:r>
                            <w:r w:rsidR="00C1318A">
                              <w:rPr>
                                <w:i/>
                                <w:lang w:val="fr-CA"/>
                              </w:rPr>
                              <w:t xml:space="preserve"> </w:t>
                            </w:r>
                          </w:p>
                          <w:p w14:paraId="521594A0" w14:textId="77777777" w:rsidR="00BA5647" w:rsidRDefault="00C1318A" w:rsidP="00BA5647">
                            <w:pPr>
                              <w:spacing w:after="0" w:line="240" w:lineRule="auto"/>
                              <w:rPr>
                                <w:i/>
                                <w:lang w:val="fr-CA"/>
                              </w:rPr>
                            </w:pPr>
                            <w:r>
                              <w:rPr>
                                <w:i/>
                                <w:lang w:val="fr-CA"/>
                              </w:rPr>
                              <w:t xml:space="preserve">    </w:t>
                            </w:r>
                            <w:r w:rsidR="009A5B36">
                              <w:rPr>
                                <w:i/>
                                <w:lang w:val="fr-CA"/>
                              </w:rPr>
                              <w:t xml:space="preserve"> </w:t>
                            </w:r>
                            <w:r w:rsidR="00C77A27" w:rsidRPr="00C77A27">
                              <w:rPr>
                                <w:i/>
                                <w:lang w:val="fr-CA"/>
                              </w:rPr>
                              <w:t>l’utiliser. Il ne contient pas les instructions fournies dans l’annexe 45-509A1</w:t>
                            </w:r>
                            <w:r w:rsidR="00A12C10">
                              <w:rPr>
                                <w:i/>
                                <w:lang w:val="fr-CA"/>
                              </w:rPr>
                              <w:t>.</w:t>
                            </w:r>
                            <w:r w:rsidR="00BA5647">
                              <w:rPr>
                                <w:i/>
                                <w:lang w:val="fr-CA"/>
                              </w:rPr>
                              <w:t xml:space="preserve"> </w:t>
                            </w:r>
                            <w:r w:rsidR="00C77A27" w:rsidRPr="00C77A27">
                              <w:rPr>
                                <w:i/>
                                <w:lang w:val="fr-CA"/>
                              </w:rPr>
                              <w:t>Il</w:t>
                            </w:r>
                            <w:r>
                              <w:rPr>
                                <w:i/>
                                <w:lang w:val="fr-CA"/>
                              </w:rPr>
                              <w:t xml:space="preserve"> </w:t>
                            </w:r>
                            <w:r w:rsidR="00C77A27" w:rsidRPr="00C77A27">
                              <w:rPr>
                                <w:i/>
                                <w:lang w:val="fr-CA"/>
                              </w:rPr>
                              <w:t xml:space="preserve">pourrait être utile de consulter </w:t>
                            </w:r>
                          </w:p>
                          <w:p w14:paraId="2CC62B54" w14:textId="4EEA6DE5" w:rsidR="00C77A27" w:rsidRDefault="00BA5647" w:rsidP="00BA5647">
                            <w:pPr>
                              <w:spacing w:after="0" w:line="240" w:lineRule="auto"/>
                              <w:rPr>
                                <w:i/>
                                <w:lang w:val="fr-CA"/>
                              </w:rPr>
                            </w:pPr>
                            <w:r>
                              <w:rPr>
                                <w:i/>
                                <w:lang w:val="fr-CA"/>
                              </w:rPr>
                              <w:t xml:space="preserve">    </w:t>
                            </w:r>
                            <w:r w:rsidR="00C77A27" w:rsidRPr="00C77A27">
                              <w:rPr>
                                <w:i/>
                                <w:lang w:val="fr-CA"/>
                              </w:rPr>
                              <w:t xml:space="preserve">ces instructions afin de vous assurer de bien remplir le formulaire. </w:t>
                            </w:r>
                          </w:p>
                          <w:p w14:paraId="09613BE0" w14:textId="77777777" w:rsidR="00A27F02" w:rsidRPr="00A27F02" w:rsidRDefault="00A27F02" w:rsidP="00A27F02">
                            <w:pPr>
                              <w:spacing w:after="0"/>
                              <w:rPr>
                                <w:i/>
                                <w:sz w:val="16"/>
                                <w:szCs w:val="16"/>
                                <w:lang w:val="fr-CA"/>
                              </w:rPr>
                            </w:pPr>
                          </w:p>
                          <w:p w14:paraId="72633034" w14:textId="77777777" w:rsidR="00C1318A" w:rsidRDefault="00C2030E" w:rsidP="00C1318A">
                            <w:pPr>
                              <w:spacing w:after="0"/>
                              <w:rPr>
                                <w:i/>
                                <w:lang w:val="fr-CA"/>
                              </w:rPr>
                            </w:pPr>
                            <w:r w:rsidRPr="00430F1C">
                              <w:rPr>
                                <w:rFonts w:cs="Times New Roman"/>
                                <w:i/>
                                <w:lang w:val="fr-CA"/>
                              </w:rPr>
                              <w:t xml:space="preserve">2. </w:t>
                            </w:r>
                            <w:r w:rsidR="00430F1C" w:rsidRPr="00430F1C">
                              <w:rPr>
                                <w:i/>
                                <w:lang w:val="fr-CA"/>
                              </w:rPr>
                              <w:t>Tous les tableaux du formulaire à remplir permettent l’ajout de rangées supplémentaires. Pour ce</w:t>
                            </w:r>
                            <w:r w:rsidR="00C1318A">
                              <w:rPr>
                                <w:i/>
                                <w:lang w:val="fr-CA"/>
                              </w:rPr>
                              <w:t xml:space="preserve"> </w:t>
                            </w:r>
                          </w:p>
                          <w:p w14:paraId="3F5975E4" w14:textId="6647F543" w:rsidR="00C1318A" w:rsidRDefault="00C1318A" w:rsidP="00C1318A">
                            <w:pPr>
                              <w:spacing w:after="0"/>
                              <w:rPr>
                                <w:i/>
                                <w:lang w:val="fr-CA"/>
                              </w:rPr>
                            </w:pPr>
                            <w:r>
                              <w:rPr>
                                <w:i/>
                                <w:lang w:val="fr-CA"/>
                              </w:rPr>
                              <w:t xml:space="preserve">    </w:t>
                            </w:r>
                            <w:r w:rsidR="009A5B36">
                              <w:rPr>
                                <w:i/>
                                <w:lang w:val="fr-CA"/>
                              </w:rPr>
                              <w:t xml:space="preserve"> </w:t>
                            </w:r>
                            <w:r w:rsidR="00430F1C" w:rsidRPr="00430F1C">
                              <w:rPr>
                                <w:i/>
                                <w:lang w:val="fr-CA"/>
                              </w:rPr>
                              <w:t>faire, il suffit de cliquer sur la dernière ligne du tableau et de sélectionner l’option « insérer une rangée</w:t>
                            </w:r>
                          </w:p>
                          <w:p w14:paraId="3075B50D" w14:textId="719902FF" w:rsidR="00430F1C" w:rsidRDefault="00430F1C" w:rsidP="00C1318A">
                            <w:pPr>
                              <w:spacing w:line="240" w:lineRule="auto"/>
                              <w:rPr>
                                <w:i/>
                                <w:lang w:val="fr-CA"/>
                              </w:rPr>
                            </w:pPr>
                            <w:r w:rsidRPr="00430F1C">
                              <w:rPr>
                                <w:i/>
                                <w:lang w:val="fr-CA"/>
                              </w:rPr>
                              <w:t xml:space="preserve"> </w:t>
                            </w:r>
                            <w:r w:rsidR="00C1318A">
                              <w:rPr>
                                <w:i/>
                                <w:lang w:val="fr-CA"/>
                              </w:rPr>
                              <w:t xml:space="preserve">  </w:t>
                            </w:r>
                            <w:r w:rsidR="009A5B36">
                              <w:rPr>
                                <w:i/>
                                <w:lang w:val="fr-CA"/>
                              </w:rPr>
                              <w:t xml:space="preserve"> </w:t>
                            </w:r>
                            <w:r w:rsidRPr="00430F1C">
                              <w:rPr>
                                <w:i/>
                                <w:lang w:val="fr-CA"/>
                              </w:rPr>
                              <w:t>ci-dessous ».</w:t>
                            </w:r>
                          </w:p>
                          <w:p w14:paraId="0FDE3A53" w14:textId="77777777" w:rsidR="0008137C" w:rsidRDefault="00C2030E" w:rsidP="00BA5647">
                            <w:pPr>
                              <w:spacing w:after="170" w:line="240" w:lineRule="auto"/>
                              <w:ind w:left="274" w:hanging="274"/>
                              <w:rPr>
                                <w:i/>
                                <w:lang w:val="fr-CA"/>
                              </w:rPr>
                            </w:pPr>
                            <w:r w:rsidRPr="00513127">
                              <w:rPr>
                                <w:rFonts w:cs="Times New Roman"/>
                                <w:i/>
                                <w:color w:val="000000" w:themeColor="text1"/>
                                <w:lang w:val="fr-CA"/>
                              </w:rPr>
                              <w:t xml:space="preserve">3. </w:t>
                            </w:r>
                            <w:r w:rsidR="00430F1C" w:rsidRPr="00513127">
                              <w:rPr>
                                <w:i/>
                                <w:color w:val="000000" w:themeColor="text1"/>
                                <w:lang w:val="fr-CA"/>
                              </w:rPr>
                              <w:t xml:space="preserve">Vous pouvez consulter </w:t>
                            </w:r>
                            <w:r w:rsidR="00430F1C" w:rsidRPr="00AB7DBA">
                              <w:rPr>
                                <w:i/>
                                <w:lang w:val="fr-CA"/>
                              </w:rPr>
                              <w:t>notre modèle de document d’offre</w:t>
                            </w:r>
                            <w:r w:rsidR="00A12C10">
                              <w:rPr>
                                <w:i/>
                                <w:lang w:val="fr-CA"/>
                              </w:rPr>
                              <w:t>.</w:t>
                            </w:r>
                          </w:p>
                          <w:p w14:paraId="2F3189A1" w14:textId="2B4EFA1F" w:rsidR="00515371" w:rsidRDefault="00C2030E" w:rsidP="00BA5647">
                            <w:pPr>
                              <w:spacing w:after="170" w:line="240" w:lineRule="auto"/>
                              <w:ind w:left="274" w:hanging="274"/>
                              <w:rPr>
                                <w:rStyle w:val="Hyperlink"/>
                                <w:i/>
                                <w:lang w:val="fr-CA"/>
                              </w:rPr>
                            </w:pPr>
                            <w:r w:rsidRPr="00733DEF">
                              <w:rPr>
                                <w:rFonts w:cs="Times New Roman"/>
                                <w:i/>
                                <w:color w:val="000000" w:themeColor="text1"/>
                                <w:lang w:val="fr-CA"/>
                              </w:rPr>
                              <w:t xml:space="preserve">4. </w:t>
                            </w:r>
                            <w:r w:rsidR="00733DEF" w:rsidRPr="00733DEF">
                              <w:rPr>
                                <w:i/>
                                <w:color w:val="000000" w:themeColor="text1"/>
                                <w:lang w:val="fr-CA"/>
                              </w:rPr>
                              <w:t>Vous pouvez également consulter notre</w:t>
                            </w:r>
                            <w:r w:rsidR="002845EC">
                              <w:rPr>
                                <w:i/>
                                <w:color w:val="000000" w:themeColor="text1"/>
                                <w:lang w:val="fr-CA"/>
                              </w:rPr>
                              <w:t xml:space="preserve"> document</w:t>
                            </w:r>
                            <w:r w:rsidR="00BA5647">
                              <w:rPr>
                                <w:i/>
                                <w:color w:val="000000" w:themeColor="text1"/>
                                <w:lang w:val="fr-CA"/>
                              </w:rPr>
                              <w:t xml:space="preserve"> </w:t>
                            </w:r>
                            <w:r w:rsidR="002845EC">
                              <w:rPr>
                                <w:i/>
                                <w:color w:val="000000" w:themeColor="text1"/>
                                <w:lang w:val="fr-CA"/>
                              </w:rPr>
                              <w:t>sur les</w:t>
                            </w:r>
                            <w:r w:rsidR="00733DEF" w:rsidRPr="00733DEF">
                              <w:rPr>
                                <w:i/>
                                <w:color w:val="000000" w:themeColor="text1"/>
                                <w:lang w:val="fr-CA"/>
                              </w:rPr>
                              <w:t xml:space="preserve"> </w:t>
                            </w:r>
                            <w:r w:rsidR="002845EC" w:rsidRPr="002845EC">
                              <w:rPr>
                                <w:i/>
                                <w:color w:val="000000" w:themeColor="text1"/>
                                <w:lang w:val="fr-CA"/>
                              </w:rPr>
                              <w:t>PROBLÈMES FRÉQUENTS</w:t>
                            </w:r>
                            <w:r w:rsidR="00733DEF" w:rsidRPr="00733DEF">
                              <w:rPr>
                                <w:i/>
                                <w:color w:val="000000" w:themeColor="text1"/>
                                <w:lang w:val="fr-CA"/>
                              </w:rPr>
                              <w:t xml:space="preserve"> et visionner une vidéo d’instruction</w:t>
                            </w:r>
                            <w:r w:rsidR="00A12C10">
                              <w:rPr>
                                <w:i/>
                                <w:color w:val="000000" w:themeColor="text1"/>
                                <w:lang w:val="fr-CA"/>
                              </w:rPr>
                              <w:t>.</w:t>
                            </w:r>
                          </w:p>
                          <w:p w14:paraId="3FD21B5D" w14:textId="63E70240" w:rsidR="00A12C10" w:rsidRPr="00BF4B50" w:rsidRDefault="00A12C10" w:rsidP="00A12C10">
                            <w:pPr>
                              <w:widowControl/>
                              <w:autoSpaceDE w:val="0"/>
                              <w:autoSpaceDN w:val="0"/>
                              <w:adjustRightInd w:val="0"/>
                              <w:spacing w:after="0" w:line="240" w:lineRule="auto"/>
                              <w:ind w:left="270" w:hanging="270"/>
                              <w:jc w:val="both"/>
                              <w:rPr>
                                <w:rStyle w:val="Hyperlink"/>
                                <w:rFonts w:cs="Times New Roman"/>
                                <w:i/>
                                <w:color w:val="000000" w:themeColor="text1"/>
                                <w:u w:val="none"/>
                                <w:lang w:val="fr-CA"/>
                              </w:rPr>
                            </w:pPr>
                            <w:r w:rsidRPr="00BF4B50">
                              <w:rPr>
                                <w:rStyle w:val="Hyperlink"/>
                                <w:rFonts w:cs="Times New Roman"/>
                                <w:i/>
                                <w:color w:val="000000" w:themeColor="text1"/>
                                <w:u w:val="none"/>
                                <w:lang w:val="fr-CA"/>
                              </w:rPr>
                              <w:t xml:space="preserve">5. </w:t>
                            </w:r>
                            <w:r w:rsidR="00BF4B50" w:rsidRPr="00BF4B50">
                              <w:rPr>
                                <w:rStyle w:val="Hyperlink"/>
                                <w:rFonts w:cs="Times New Roman"/>
                                <w:i/>
                                <w:color w:val="000000" w:themeColor="text1"/>
                                <w:u w:val="none"/>
                                <w:lang w:val="fr-CA"/>
                              </w:rPr>
                              <w:t>Les documents mentionnés ci-dessus sont disponibles sur notre site Web</w:t>
                            </w:r>
                            <w:r w:rsidRPr="00BF4B50">
                              <w:rPr>
                                <w:rStyle w:val="Hyperlink"/>
                                <w:rFonts w:cs="Times New Roman"/>
                                <w:i/>
                                <w:color w:val="000000" w:themeColor="text1"/>
                                <w:u w:val="none"/>
                                <w:lang w:val="fr-CA"/>
                              </w:rPr>
                              <w:t xml:space="preserve">: </w:t>
                            </w:r>
                          </w:p>
                          <w:p w14:paraId="7A70866A" w14:textId="326F5D80" w:rsidR="00A12C10" w:rsidRPr="006A1CCA" w:rsidRDefault="00A12C10" w:rsidP="00A12C10">
                            <w:pPr>
                              <w:widowControl/>
                              <w:autoSpaceDE w:val="0"/>
                              <w:autoSpaceDN w:val="0"/>
                              <w:adjustRightInd w:val="0"/>
                              <w:spacing w:after="170" w:line="240" w:lineRule="auto"/>
                              <w:ind w:left="270" w:hanging="270"/>
                              <w:jc w:val="both"/>
                              <w:rPr>
                                <w:rFonts w:cs="Times New Roman"/>
                                <w:i/>
                                <w:color w:val="000000" w:themeColor="text1"/>
                                <w:lang w:val="fr-CA"/>
                              </w:rPr>
                            </w:pPr>
                            <w:r w:rsidRPr="00BF4B50">
                              <w:rPr>
                                <w:rFonts w:cs="Times New Roman"/>
                                <w:i/>
                                <w:color w:val="000000" w:themeColor="text1"/>
                                <w:lang w:val="fr-CA"/>
                              </w:rPr>
                              <w:t xml:space="preserve">     </w:t>
                            </w:r>
                            <w:hyperlink r:id="rId11" w:history="1">
                              <w:r w:rsidR="002D3667" w:rsidRPr="00DD634D">
                                <w:rPr>
                                  <w:rStyle w:val="Hyperlink"/>
                                  <w:rFonts w:cs="Times New Roman"/>
                                  <w:i/>
                                  <w:lang w:val="fr-CA"/>
                                </w:rPr>
                                <w:t>https://fcnb.ca/fr/les-valeurs-mobilieres/financement/le-programme-cdec</w:t>
                              </w:r>
                            </w:hyperlink>
                          </w:p>
                          <w:p w14:paraId="02121DB4" w14:textId="1A86FFA8" w:rsidR="00C2030E" w:rsidRDefault="00A12C10" w:rsidP="00C2030E">
                            <w:pPr>
                              <w:widowControl/>
                              <w:autoSpaceDE w:val="0"/>
                              <w:autoSpaceDN w:val="0"/>
                              <w:adjustRightInd w:val="0"/>
                              <w:spacing w:after="170" w:line="240" w:lineRule="auto"/>
                              <w:ind w:left="270" w:hanging="270"/>
                              <w:jc w:val="both"/>
                              <w:rPr>
                                <w:rFonts w:cs="Times New Roman"/>
                                <w:i/>
                                <w:lang w:val="fr-CA"/>
                              </w:rPr>
                            </w:pPr>
                            <w:r>
                              <w:rPr>
                                <w:rFonts w:cs="Times New Roman"/>
                                <w:i/>
                                <w:lang w:val="fr-CA"/>
                              </w:rPr>
                              <w:t>6</w:t>
                            </w:r>
                            <w:r w:rsidR="00C2030E" w:rsidRPr="00CA5836">
                              <w:rPr>
                                <w:rFonts w:cs="Times New Roman"/>
                                <w:i/>
                                <w:lang w:val="fr-CA"/>
                              </w:rPr>
                              <w:t xml:space="preserve">. </w:t>
                            </w:r>
                            <w:r w:rsidR="00CA5836" w:rsidRPr="00CA5836">
                              <w:rPr>
                                <w:rFonts w:cs="Times New Roman"/>
                                <w:i/>
                                <w:lang w:val="fr-CA"/>
                              </w:rPr>
                              <w:t>Veuillez noter que lorsque vous soumettez le document d’offre dûment rempli, vous devez également inclure une attestation de vérification du casier judiciaire pour chacune des personnes énumérées au point 3.1. Ce document peut-être obtenu auprès du détachement de la GRC de votre région, de votre service de police ou de l’un des fournisseurs approuvés par la FCNB. Pour consulter la liste des fournisseurs de service de vérification de casier judiciaire approuvés par la FCNB, cliquez ici</w:t>
                            </w:r>
                            <w:r w:rsidR="004A733B">
                              <w:rPr>
                                <w:rFonts w:cs="Times New Roman"/>
                                <w:i/>
                                <w:lang w:val="fr-CA"/>
                              </w:rPr>
                              <w:t> :</w:t>
                            </w:r>
                          </w:p>
                          <w:p w14:paraId="4709C18D" w14:textId="20EF4DB2" w:rsidR="004A733B" w:rsidRPr="004A733B" w:rsidRDefault="004A733B" w:rsidP="00C2030E">
                            <w:pPr>
                              <w:widowControl/>
                              <w:autoSpaceDE w:val="0"/>
                              <w:autoSpaceDN w:val="0"/>
                              <w:adjustRightInd w:val="0"/>
                              <w:spacing w:after="170" w:line="240" w:lineRule="auto"/>
                              <w:ind w:left="270" w:hanging="270"/>
                              <w:jc w:val="both"/>
                              <w:rPr>
                                <w:rFonts w:cs="Times New Roman"/>
                                <w:i/>
                                <w:iCs/>
                                <w:lang w:val="fr-CA"/>
                              </w:rPr>
                            </w:pPr>
                            <w:r>
                              <w:rPr>
                                <w:rFonts w:cs="Times New Roman"/>
                                <w:i/>
                                <w:iCs/>
                                <w:lang w:val="fr-CA"/>
                              </w:rPr>
                              <w:t xml:space="preserve">     </w:t>
                            </w:r>
                            <w:hyperlink r:id="rId12" w:history="1">
                              <w:r w:rsidRPr="0044243D">
                                <w:rPr>
                                  <w:rStyle w:val="Hyperlink"/>
                                  <w:rFonts w:cs="Times New Roman"/>
                                  <w:i/>
                                  <w:iCs/>
                                  <w:lang w:val="fr-CA"/>
                                </w:rPr>
                                <w:t>https://fcnb.ca/fr/services-en-ligne/portail-libre-service-de-la-fcnb/ou-faire-verifier-ses-antecedents-en-ligne</w:t>
                              </w:r>
                            </w:hyperlink>
                          </w:p>
                          <w:p w14:paraId="36F7C8B4" w14:textId="0A230E51" w:rsidR="00C811D2" w:rsidRPr="00CA5836" w:rsidRDefault="00C811D2" w:rsidP="00C2030E">
                            <w:pPr>
                              <w:widowControl/>
                              <w:autoSpaceDE w:val="0"/>
                              <w:autoSpaceDN w:val="0"/>
                              <w:adjustRightInd w:val="0"/>
                              <w:spacing w:after="170" w:line="240" w:lineRule="auto"/>
                              <w:ind w:left="270" w:hanging="270"/>
                              <w:jc w:val="both"/>
                              <w:rPr>
                                <w:rFonts w:cs="Times New Roman"/>
                                <w:i/>
                                <w:color w:val="000000"/>
                                <w:lang w:val="fr-CA"/>
                              </w:rPr>
                            </w:pPr>
                          </w:p>
                          <w:p w14:paraId="5ADB8066" w14:textId="77777777" w:rsidR="00C811D2" w:rsidRPr="00CA5836" w:rsidRDefault="00C811D2" w:rsidP="00C811D2">
                            <w:pPr>
                              <w:widowControl/>
                              <w:autoSpaceDE w:val="0"/>
                              <w:autoSpaceDN w:val="0"/>
                              <w:adjustRightInd w:val="0"/>
                              <w:spacing w:after="170" w:line="240" w:lineRule="auto"/>
                              <w:jc w:val="both"/>
                              <w:rPr>
                                <w:rFonts w:cs="Times New Roman"/>
                                <w:i/>
                                <w:color w:val="000000"/>
                                <w:lang w:val="fr-CA"/>
                              </w:rPr>
                            </w:pPr>
                          </w:p>
                          <w:p w14:paraId="31D9AF2F" w14:textId="77777777" w:rsidR="00C811D2" w:rsidRPr="00CA5836" w:rsidRDefault="00C811D2" w:rsidP="00C811D2">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2B353" id="_x0000_t202" coordsize="21600,21600" o:spt="202" path="m,l,21600r21600,l21600,xe">
                <v:stroke joinstyle="miter"/>
                <v:path gradientshapeok="t" o:connecttype="rect"/>
              </v:shapetype>
              <v:shape id="Text Box 2" o:spid="_x0000_s1026" type="#_x0000_t202" style="position:absolute;left:0;text-align:left;margin-left:-18.25pt;margin-top:17pt;width:521.25pt;height:33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" fillcolor="#d8d8d8 [2732]">
                <v:textbox>
                  <w:txbxContent>
                    <w:p w14:paraId="46B29275" w14:textId="5FDD7A69" w:rsidR="00F358B5" w:rsidRPr="002810A9" w:rsidRDefault="00F358B5" w:rsidP="00F358B5">
                      <w:pPr>
                        <w:spacing w:after="0"/>
                        <w:rPr>
                          <w:b/>
                          <w:bCs/>
                          <w:sz w:val="12"/>
                          <w:szCs w:val="12"/>
                          <w:lang w:val="fr-CA"/>
                        </w:rPr>
                      </w:pPr>
                    </w:p>
                    <w:p w14:paraId="3F34A579" w14:textId="6942E75C" w:rsidR="00B44A20" w:rsidRPr="00B44A20" w:rsidRDefault="00B44A20" w:rsidP="00B44A20">
                      <w:pPr>
                        <w:rPr>
                          <w:b/>
                          <w:bCs/>
                          <w:color w:val="FF0000"/>
                          <w:lang w:val="fr-CA"/>
                        </w:rPr>
                      </w:pPr>
                      <w:r w:rsidRPr="00B44A20">
                        <w:rPr>
                          <w:b/>
                          <w:bCs/>
                          <w:lang w:val="fr-CA"/>
                        </w:rPr>
                        <w:t>Instructions générales</w:t>
                      </w:r>
                      <w:r w:rsidRPr="00E04293">
                        <w:rPr>
                          <w:lang w:val="fr-CA"/>
                        </w:rPr>
                        <w:t> </w:t>
                      </w:r>
                      <w:r w:rsidRPr="00B44A20">
                        <w:rPr>
                          <w:b/>
                          <w:bCs/>
                          <w:color w:val="FF0000"/>
                          <w:lang w:val="fr-CA"/>
                        </w:rPr>
                        <w:t xml:space="preserve">: NE PAS INCLURE CETTE PAGE DANS LE DOCUMENT À REMETTRE À L’ACHETEUR </w:t>
                      </w:r>
                    </w:p>
                    <w:p w14:paraId="21F942C9" w14:textId="77777777" w:rsidR="00C1318A" w:rsidRDefault="00C2030E" w:rsidP="009346EC">
                      <w:pPr>
                        <w:spacing w:after="0" w:line="240" w:lineRule="auto"/>
                        <w:rPr>
                          <w:i/>
                          <w:lang w:val="fr-CA"/>
                        </w:rPr>
                      </w:pPr>
                      <w:r w:rsidRPr="00C77A27">
                        <w:rPr>
                          <w:rFonts w:cs="Times New Roman"/>
                          <w:i/>
                          <w:lang w:val="fr-CA"/>
                        </w:rPr>
                        <w:t xml:space="preserve">1. </w:t>
                      </w:r>
                      <w:r w:rsidR="00C77A27" w:rsidRPr="00C77A27">
                        <w:rPr>
                          <w:i/>
                          <w:lang w:val="fr-CA"/>
                        </w:rPr>
                        <w:t>Vous pouvez utiliser ce formulaire à remplir pour créer le document, mais il n’est pas nécessaire de</w:t>
                      </w:r>
                      <w:r w:rsidR="00C1318A">
                        <w:rPr>
                          <w:i/>
                          <w:lang w:val="fr-CA"/>
                        </w:rPr>
                        <w:t xml:space="preserve"> </w:t>
                      </w:r>
                    </w:p>
                    <w:p w14:paraId="521594A0" w14:textId="77777777" w:rsidR="00BA5647" w:rsidRDefault="00C1318A" w:rsidP="00BA5647">
                      <w:pPr>
                        <w:spacing w:after="0" w:line="240" w:lineRule="auto"/>
                        <w:rPr>
                          <w:i/>
                          <w:lang w:val="fr-CA"/>
                        </w:rPr>
                      </w:pPr>
                      <w:r>
                        <w:rPr>
                          <w:i/>
                          <w:lang w:val="fr-CA"/>
                        </w:rPr>
                        <w:t xml:space="preserve">    </w:t>
                      </w:r>
                      <w:r w:rsidR="009A5B36">
                        <w:rPr>
                          <w:i/>
                          <w:lang w:val="fr-CA"/>
                        </w:rPr>
                        <w:t xml:space="preserve"> </w:t>
                      </w:r>
                      <w:r w:rsidR="00C77A27" w:rsidRPr="00C77A27">
                        <w:rPr>
                          <w:i/>
                          <w:lang w:val="fr-CA"/>
                        </w:rPr>
                        <w:t>l’utiliser. Il ne contient pas les instructions fournies dans l’annexe 45-509A1</w:t>
                      </w:r>
                      <w:r w:rsidR="00A12C10">
                        <w:rPr>
                          <w:i/>
                          <w:lang w:val="fr-CA"/>
                        </w:rPr>
                        <w:t>.</w:t>
                      </w:r>
                      <w:r w:rsidR="00BA5647">
                        <w:rPr>
                          <w:i/>
                          <w:lang w:val="fr-CA"/>
                        </w:rPr>
                        <w:t xml:space="preserve"> </w:t>
                      </w:r>
                      <w:r w:rsidR="00C77A27" w:rsidRPr="00C77A27">
                        <w:rPr>
                          <w:i/>
                          <w:lang w:val="fr-CA"/>
                        </w:rPr>
                        <w:t>Il</w:t>
                      </w:r>
                      <w:r>
                        <w:rPr>
                          <w:i/>
                          <w:lang w:val="fr-CA"/>
                        </w:rPr>
                        <w:t xml:space="preserve"> </w:t>
                      </w:r>
                      <w:r w:rsidR="00C77A27" w:rsidRPr="00C77A27">
                        <w:rPr>
                          <w:i/>
                          <w:lang w:val="fr-CA"/>
                        </w:rPr>
                        <w:t xml:space="preserve">pourrait être utile de consulter </w:t>
                      </w:r>
                    </w:p>
                    <w:p w14:paraId="2CC62B54" w14:textId="4EEA6DE5" w:rsidR="00C77A27" w:rsidRDefault="00BA5647" w:rsidP="00BA5647">
                      <w:pPr>
                        <w:spacing w:after="0" w:line="240" w:lineRule="auto"/>
                        <w:rPr>
                          <w:i/>
                          <w:lang w:val="fr-CA"/>
                        </w:rPr>
                      </w:pPr>
                      <w:r>
                        <w:rPr>
                          <w:i/>
                          <w:lang w:val="fr-CA"/>
                        </w:rPr>
                        <w:t xml:space="preserve">    </w:t>
                      </w:r>
                      <w:r w:rsidR="00C77A27" w:rsidRPr="00C77A27">
                        <w:rPr>
                          <w:i/>
                          <w:lang w:val="fr-CA"/>
                        </w:rPr>
                        <w:t xml:space="preserve">ces instructions afin de vous assurer de bien remplir le formulaire. </w:t>
                      </w:r>
                    </w:p>
                    <w:p w14:paraId="09613BE0" w14:textId="77777777" w:rsidR="00A27F02" w:rsidRPr="00A27F02" w:rsidRDefault="00A27F02" w:rsidP="00A27F02">
                      <w:pPr>
                        <w:spacing w:after="0"/>
                        <w:rPr>
                          <w:i/>
                          <w:sz w:val="16"/>
                          <w:szCs w:val="16"/>
                          <w:lang w:val="fr-CA"/>
                        </w:rPr>
                      </w:pPr>
                    </w:p>
                    <w:p w14:paraId="72633034" w14:textId="77777777" w:rsidR="00C1318A" w:rsidRDefault="00C2030E" w:rsidP="00C1318A">
                      <w:pPr>
                        <w:spacing w:after="0"/>
                        <w:rPr>
                          <w:i/>
                          <w:lang w:val="fr-CA"/>
                        </w:rPr>
                      </w:pPr>
                      <w:r w:rsidRPr="00430F1C">
                        <w:rPr>
                          <w:rFonts w:cs="Times New Roman"/>
                          <w:i/>
                          <w:lang w:val="fr-CA"/>
                        </w:rPr>
                        <w:t xml:space="preserve">2. </w:t>
                      </w:r>
                      <w:r w:rsidR="00430F1C" w:rsidRPr="00430F1C">
                        <w:rPr>
                          <w:i/>
                          <w:lang w:val="fr-CA"/>
                        </w:rPr>
                        <w:t>Tous les tableaux du formulaire à remplir permettent l’ajout de rangées supplémentaires. Pour ce</w:t>
                      </w:r>
                      <w:r w:rsidR="00C1318A">
                        <w:rPr>
                          <w:i/>
                          <w:lang w:val="fr-CA"/>
                        </w:rPr>
                        <w:t xml:space="preserve"> </w:t>
                      </w:r>
                    </w:p>
                    <w:p w14:paraId="3F5975E4" w14:textId="6647F543" w:rsidR="00C1318A" w:rsidRDefault="00C1318A" w:rsidP="00C1318A">
                      <w:pPr>
                        <w:spacing w:after="0"/>
                        <w:rPr>
                          <w:i/>
                          <w:lang w:val="fr-CA"/>
                        </w:rPr>
                      </w:pPr>
                      <w:r>
                        <w:rPr>
                          <w:i/>
                          <w:lang w:val="fr-CA"/>
                        </w:rPr>
                        <w:t xml:space="preserve">    </w:t>
                      </w:r>
                      <w:r w:rsidR="009A5B36">
                        <w:rPr>
                          <w:i/>
                          <w:lang w:val="fr-CA"/>
                        </w:rPr>
                        <w:t xml:space="preserve"> </w:t>
                      </w:r>
                      <w:r w:rsidR="00430F1C" w:rsidRPr="00430F1C">
                        <w:rPr>
                          <w:i/>
                          <w:lang w:val="fr-CA"/>
                        </w:rPr>
                        <w:t>faire, il suffit de cliquer sur la dernière ligne du tableau et de sélectionner l’option « insérer une rangée</w:t>
                      </w:r>
                    </w:p>
                    <w:p w14:paraId="3075B50D" w14:textId="719902FF" w:rsidR="00430F1C" w:rsidRDefault="00430F1C" w:rsidP="00C1318A">
                      <w:pPr>
                        <w:spacing w:line="240" w:lineRule="auto"/>
                        <w:rPr>
                          <w:i/>
                          <w:lang w:val="fr-CA"/>
                        </w:rPr>
                      </w:pPr>
                      <w:r w:rsidRPr="00430F1C">
                        <w:rPr>
                          <w:i/>
                          <w:lang w:val="fr-CA"/>
                        </w:rPr>
                        <w:t xml:space="preserve"> </w:t>
                      </w:r>
                      <w:r w:rsidR="00C1318A">
                        <w:rPr>
                          <w:i/>
                          <w:lang w:val="fr-CA"/>
                        </w:rPr>
                        <w:t xml:space="preserve">  </w:t>
                      </w:r>
                      <w:r w:rsidR="009A5B36">
                        <w:rPr>
                          <w:i/>
                          <w:lang w:val="fr-CA"/>
                        </w:rPr>
                        <w:t xml:space="preserve"> </w:t>
                      </w:r>
                      <w:r w:rsidRPr="00430F1C">
                        <w:rPr>
                          <w:i/>
                          <w:lang w:val="fr-CA"/>
                        </w:rPr>
                        <w:t>ci-dessous ».</w:t>
                      </w:r>
                    </w:p>
                    <w:p w14:paraId="0FDE3A53" w14:textId="77777777" w:rsidR="0008137C" w:rsidRDefault="00C2030E" w:rsidP="00BA5647">
                      <w:pPr>
                        <w:spacing w:after="170" w:line="240" w:lineRule="auto"/>
                        <w:ind w:left="274" w:hanging="274"/>
                        <w:rPr>
                          <w:i/>
                          <w:lang w:val="fr-CA"/>
                        </w:rPr>
                      </w:pPr>
                      <w:r w:rsidRPr="00513127">
                        <w:rPr>
                          <w:rFonts w:cs="Times New Roman"/>
                          <w:i/>
                          <w:color w:val="000000" w:themeColor="text1"/>
                          <w:lang w:val="fr-CA"/>
                        </w:rPr>
                        <w:t xml:space="preserve">3. </w:t>
                      </w:r>
                      <w:r w:rsidR="00430F1C" w:rsidRPr="00513127">
                        <w:rPr>
                          <w:i/>
                          <w:color w:val="000000" w:themeColor="text1"/>
                          <w:lang w:val="fr-CA"/>
                        </w:rPr>
                        <w:t xml:space="preserve">Vous pouvez consulter </w:t>
                      </w:r>
                      <w:r w:rsidR="00430F1C" w:rsidRPr="00AB7DBA">
                        <w:rPr>
                          <w:i/>
                          <w:lang w:val="fr-CA"/>
                        </w:rPr>
                        <w:t>notre modèle de document d’offre</w:t>
                      </w:r>
                      <w:r w:rsidR="00A12C10">
                        <w:rPr>
                          <w:i/>
                          <w:lang w:val="fr-CA"/>
                        </w:rPr>
                        <w:t>.</w:t>
                      </w:r>
                    </w:p>
                    <w:p w14:paraId="2F3189A1" w14:textId="2B4EFA1F" w:rsidR="00515371" w:rsidRDefault="00C2030E" w:rsidP="00BA5647">
                      <w:pPr>
                        <w:spacing w:after="170" w:line="240" w:lineRule="auto"/>
                        <w:ind w:left="274" w:hanging="274"/>
                        <w:rPr>
                          <w:rStyle w:val="Hyperlink"/>
                          <w:i/>
                          <w:lang w:val="fr-CA"/>
                        </w:rPr>
                      </w:pPr>
                      <w:r w:rsidRPr="00733DEF">
                        <w:rPr>
                          <w:rFonts w:cs="Times New Roman"/>
                          <w:i/>
                          <w:color w:val="000000" w:themeColor="text1"/>
                          <w:lang w:val="fr-CA"/>
                        </w:rPr>
                        <w:t xml:space="preserve">4. </w:t>
                      </w:r>
                      <w:r w:rsidR="00733DEF" w:rsidRPr="00733DEF">
                        <w:rPr>
                          <w:i/>
                          <w:color w:val="000000" w:themeColor="text1"/>
                          <w:lang w:val="fr-CA"/>
                        </w:rPr>
                        <w:t>Vous pouvez également consulter notre</w:t>
                      </w:r>
                      <w:r w:rsidR="002845EC">
                        <w:rPr>
                          <w:i/>
                          <w:color w:val="000000" w:themeColor="text1"/>
                          <w:lang w:val="fr-CA"/>
                        </w:rPr>
                        <w:t xml:space="preserve"> document</w:t>
                      </w:r>
                      <w:r w:rsidR="00BA5647">
                        <w:rPr>
                          <w:i/>
                          <w:color w:val="000000" w:themeColor="text1"/>
                          <w:lang w:val="fr-CA"/>
                        </w:rPr>
                        <w:t xml:space="preserve"> </w:t>
                      </w:r>
                      <w:r w:rsidR="002845EC">
                        <w:rPr>
                          <w:i/>
                          <w:color w:val="000000" w:themeColor="text1"/>
                          <w:lang w:val="fr-CA"/>
                        </w:rPr>
                        <w:t>sur les</w:t>
                      </w:r>
                      <w:r w:rsidR="00733DEF" w:rsidRPr="00733DEF">
                        <w:rPr>
                          <w:i/>
                          <w:color w:val="000000" w:themeColor="text1"/>
                          <w:lang w:val="fr-CA"/>
                        </w:rPr>
                        <w:t xml:space="preserve"> </w:t>
                      </w:r>
                      <w:r w:rsidR="002845EC" w:rsidRPr="002845EC">
                        <w:rPr>
                          <w:i/>
                          <w:color w:val="000000" w:themeColor="text1"/>
                          <w:lang w:val="fr-CA"/>
                        </w:rPr>
                        <w:t>PROBLÈMES FRÉQUENTS</w:t>
                      </w:r>
                      <w:r w:rsidR="00733DEF" w:rsidRPr="00733DEF">
                        <w:rPr>
                          <w:i/>
                          <w:color w:val="000000" w:themeColor="text1"/>
                          <w:lang w:val="fr-CA"/>
                        </w:rPr>
                        <w:t xml:space="preserve"> et visionner une vidéo d’instruction</w:t>
                      </w:r>
                      <w:r w:rsidR="00A12C10">
                        <w:rPr>
                          <w:i/>
                          <w:color w:val="000000" w:themeColor="text1"/>
                          <w:lang w:val="fr-CA"/>
                        </w:rPr>
                        <w:t>.</w:t>
                      </w:r>
                    </w:p>
                    <w:p w14:paraId="3FD21B5D" w14:textId="63E70240" w:rsidR="00A12C10" w:rsidRPr="00BF4B50" w:rsidRDefault="00A12C10" w:rsidP="00A12C10">
                      <w:pPr>
                        <w:widowControl/>
                        <w:autoSpaceDE w:val="0"/>
                        <w:autoSpaceDN w:val="0"/>
                        <w:adjustRightInd w:val="0"/>
                        <w:spacing w:after="0" w:line="240" w:lineRule="auto"/>
                        <w:ind w:left="270" w:hanging="270"/>
                        <w:jc w:val="both"/>
                        <w:rPr>
                          <w:rStyle w:val="Hyperlink"/>
                          <w:rFonts w:cs="Times New Roman"/>
                          <w:i/>
                          <w:color w:val="000000" w:themeColor="text1"/>
                          <w:u w:val="none"/>
                          <w:lang w:val="fr-CA"/>
                        </w:rPr>
                      </w:pPr>
                      <w:r w:rsidRPr="00BF4B50">
                        <w:rPr>
                          <w:rStyle w:val="Hyperlink"/>
                          <w:rFonts w:cs="Times New Roman"/>
                          <w:i/>
                          <w:color w:val="000000" w:themeColor="text1"/>
                          <w:u w:val="none"/>
                          <w:lang w:val="fr-CA"/>
                        </w:rPr>
                        <w:t xml:space="preserve">5. </w:t>
                      </w:r>
                      <w:r w:rsidR="00BF4B50" w:rsidRPr="00BF4B50">
                        <w:rPr>
                          <w:rStyle w:val="Hyperlink"/>
                          <w:rFonts w:cs="Times New Roman"/>
                          <w:i/>
                          <w:color w:val="000000" w:themeColor="text1"/>
                          <w:u w:val="none"/>
                          <w:lang w:val="fr-CA"/>
                        </w:rPr>
                        <w:t>Les documents mentionnés ci-dessus sont disponibles sur notre site Web</w:t>
                      </w:r>
                      <w:r w:rsidRPr="00BF4B50">
                        <w:rPr>
                          <w:rStyle w:val="Hyperlink"/>
                          <w:rFonts w:cs="Times New Roman"/>
                          <w:i/>
                          <w:color w:val="000000" w:themeColor="text1"/>
                          <w:u w:val="none"/>
                          <w:lang w:val="fr-CA"/>
                        </w:rPr>
                        <w:t xml:space="preserve">: </w:t>
                      </w:r>
                    </w:p>
                    <w:p w14:paraId="7A70866A" w14:textId="326F5D80" w:rsidR="00A12C10" w:rsidRPr="006A1CCA" w:rsidRDefault="00A12C10" w:rsidP="00A12C10">
                      <w:pPr>
                        <w:widowControl/>
                        <w:autoSpaceDE w:val="0"/>
                        <w:autoSpaceDN w:val="0"/>
                        <w:adjustRightInd w:val="0"/>
                        <w:spacing w:after="170" w:line="240" w:lineRule="auto"/>
                        <w:ind w:left="270" w:hanging="270"/>
                        <w:jc w:val="both"/>
                        <w:rPr>
                          <w:rFonts w:cs="Times New Roman"/>
                          <w:i/>
                          <w:color w:val="000000" w:themeColor="text1"/>
                          <w:lang w:val="fr-CA"/>
                        </w:rPr>
                      </w:pPr>
                      <w:r w:rsidRPr="00BF4B50">
                        <w:rPr>
                          <w:rFonts w:cs="Times New Roman"/>
                          <w:i/>
                          <w:color w:val="000000" w:themeColor="text1"/>
                          <w:lang w:val="fr-CA"/>
                        </w:rPr>
                        <w:t xml:space="preserve">     </w:t>
                      </w:r>
                      <w:hyperlink r:id="rId13" w:history="1">
                        <w:r w:rsidR="002D3667" w:rsidRPr="00DD634D">
                          <w:rPr>
                            <w:rStyle w:val="Hyperlink"/>
                            <w:rFonts w:cs="Times New Roman"/>
                            <w:i/>
                            <w:lang w:val="fr-CA"/>
                          </w:rPr>
                          <w:t>https://fcnb.ca/fr/les-valeurs-mobilieres/financement/le-programme-cdec</w:t>
                        </w:r>
                      </w:hyperlink>
                    </w:p>
                    <w:p w14:paraId="02121DB4" w14:textId="1A86FFA8" w:rsidR="00C2030E" w:rsidRDefault="00A12C10" w:rsidP="00C2030E">
                      <w:pPr>
                        <w:widowControl/>
                        <w:autoSpaceDE w:val="0"/>
                        <w:autoSpaceDN w:val="0"/>
                        <w:adjustRightInd w:val="0"/>
                        <w:spacing w:after="170" w:line="240" w:lineRule="auto"/>
                        <w:ind w:left="270" w:hanging="270"/>
                        <w:jc w:val="both"/>
                        <w:rPr>
                          <w:rFonts w:cs="Times New Roman"/>
                          <w:i/>
                          <w:lang w:val="fr-CA"/>
                        </w:rPr>
                      </w:pPr>
                      <w:r>
                        <w:rPr>
                          <w:rFonts w:cs="Times New Roman"/>
                          <w:i/>
                          <w:lang w:val="fr-CA"/>
                        </w:rPr>
                        <w:t>6</w:t>
                      </w:r>
                      <w:r w:rsidR="00C2030E" w:rsidRPr="00CA5836">
                        <w:rPr>
                          <w:rFonts w:cs="Times New Roman"/>
                          <w:i/>
                          <w:lang w:val="fr-CA"/>
                        </w:rPr>
                        <w:t xml:space="preserve">. </w:t>
                      </w:r>
                      <w:r w:rsidR="00CA5836" w:rsidRPr="00CA5836">
                        <w:rPr>
                          <w:rFonts w:cs="Times New Roman"/>
                          <w:i/>
                          <w:lang w:val="fr-CA"/>
                        </w:rPr>
                        <w:t>Veuillez noter que lorsque vous soumettez le document d’offre dûment rempli, vous devez également inclure une attestation de vérification du casier judiciaire pour chacune des personnes énumérées au point 3.1. Ce document peut-être obtenu auprès du détachement de la GRC de votre région, de votre service de police ou de l’un des fournisseurs approuvés par la FCNB. Pour consulter la liste des fournisseurs de service de vérification de casier judiciaire approuvés par la FCNB, cliquez ici</w:t>
                      </w:r>
                      <w:r w:rsidR="004A733B">
                        <w:rPr>
                          <w:rFonts w:cs="Times New Roman"/>
                          <w:i/>
                          <w:lang w:val="fr-CA"/>
                        </w:rPr>
                        <w:t> :</w:t>
                      </w:r>
                    </w:p>
                    <w:p w14:paraId="4709C18D" w14:textId="20EF4DB2" w:rsidR="004A733B" w:rsidRPr="004A733B" w:rsidRDefault="004A733B" w:rsidP="00C2030E">
                      <w:pPr>
                        <w:widowControl/>
                        <w:autoSpaceDE w:val="0"/>
                        <w:autoSpaceDN w:val="0"/>
                        <w:adjustRightInd w:val="0"/>
                        <w:spacing w:after="170" w:line="240" w:lineRule="auto"/>
                        <w:ind w:left="270" w:hanging="270"/>
                        <w:jc w:val="both"/>
                        <w:rPr>
                          <w:rFonts w:cs="Times New Roman"/>
                          <w:i/>
                          <w:iCs/>
                          <w:lang w:val="fr-CA"/>
                        </w:rPr>
                      </w:pPr>
                      <w:r>
                        <w:rPr>
                          <w:rFonts w:cs="Times New Roman"/>
                          <w:i/>
                          <w:iCs/>
                          <w:lang w:val="fr-CA"/>
                        </w:rPr>
                        <w:t xml:space="preserve">     </w:t>
                      </w:r>
                      <w:hyperlink r:id="rId14" w:history="1">
                        <w:r w:rsidRPr="0044243D">
                          <w:rPr>
                            <w:rStyle w:val="Hyperlink"/>
                            <w:rFonts w:cs="Times New Roman"/>
                            <w:i/>
                            <w:iCs/>
                            <w:lang w:val="fr-CA"/>
                          </w:rPr>
                          <w:t>https://fcnb.ca/fr/services-en-ligne/portail-libre-service-de-la-fcnb/ou-faire-verifier-ses-antecedents-en-ligne</w:t>
                        </w:r>
                      </w:hyperlink>
                    </w:p>
                    <w:p w14:paraId="36F7C8B4" w14:textId="0A230E51" w:rsidR="00C811D2" w:rsidRPr="00CA5836" w:rsidRDefault="00C811D2" w:rsidP="00C2030E">
                      <w:pPr>
                        <w:widowControl/>
                        <w:autoSpaceDE w:val="0"/>
                        <w:autoSpaceDN w:val="0"/>
                        <w:adjustRightInd w:val="0"/>
                        <w:spacing w:after="170" w:line="240" w:lineRule="auto"/>
                        <w:ind w:left="270" w:hanging="270"/>
                        <w:jc w:val="both"/>
                        <w:rPr>
                          <w:rFonts w:cs="Times New Roman"/>
                          <w:i/>
                          <w:color w:val="000000"/>
                          <w:lang w:val="fr-CA"/>
                        </w:rPr>
                      </w:pPr>
                    </w:p>
                    <w:p w14:paraId="5ADB8066" w14:textId="77777777" w:rsidR="00C811D2" w:rsidRPr="00CA5836" w:rsidRDefault="00C811D2" w:rsidP="00C811D2">
                      <w:pPr>
                        <w:widowControl/>
                        <w:autoSpaceDE w:val="0"/>
                        <w:autoSpaceDN w:val="0"/>
                        <w:adjustRightInd w:val="0"/>
                        <w:spacing w:after="170" w:line="240" w:lineRule="auto"/>
                        <w:jc w:val="both"/>
                        <w:rPr>
                          <w:rFonts w:cs="Times New Roman"/>
                          <w:i/>
                          <w:color w:val="000000"/>
                          <w:lang w:val="fr-CA"/>
                        </w:rPr>
                      </w:pPr>
                    </w:p>
                    <w:p w14:paraId="31D9AF2F" w14:textId="77777777" w:rsidR="00C811D2" w:rsidRPr="00CA5836" w:rsidRDefault="00C811D2" w:rsidP="00C811D2">
                      <w:pPr>
                        <w:rPr>
                          <w:lang w:val="fr-CA"/>
                        </w:rPr>
                      </w:pPr>
                    </w:p>
                  </w:txbxContent>
                </v:textbox>
                <w10:wrap type="square" anchorx="margin"/>
              </v:shape>
            </w:pict>
          </mc:Fallback>
        </mc:AlternateContent>
      </w:r>
    </w:p>
    <w:p w14:paraId="1864A20E" w14:textId="6621ABD4" w:rsidR="00C811D2" w:rsidRDefault="00C811D2">
      <w:pPr>
        <w:rPr>
          <w:b/>
          <w:spacing w:val="-3"/>
          <w:lang w:val="en-CA"/>
        </w:rPr>
      </w:pPr>
      <w:r>
        <w:rPr>
          <w:b/>
          <w:spacing w:val="-3"/>
          <w:lang w:val="en-CA"/>
        </w:rPr>
        <w:br w:type="page"/>
      </w:r>
    </w:p>
    <w:p w14:paraId="4A114B61" w14:textId="77777777" w:rsidR="000850A3" w:rsidRDefault="000850A3" w:rsidP="000850A3">
      <w:pPr>
        <w:spacing w:after="0" w:line="240" w:lineRule="auto"/>
        <w:ind w:left="3872" w:right="3757"/>
        <w:jc w:val="center"/>
        <w:rPr>
          <w:b/>
          <w:spacing w:val="-3"/>
          <w:lang w:val="fr-CA"/>
        </w:rPr>
      </w:pPr>
      <w:r w:rsidRPr="00372B09">
        <w:rPr>
          <w:b/>
          <w:spacing w:val="-3"/>
          <w:lang w:val="fr-CA"/>
        </w:rPr>
        <w:lastRenderedPageBreak/>
        <w:t>ANNEXE</w:t>
      </w:r>
      <w:r>
        <w:rPr>
          <w:b/>
          <w:spacing w:val="-3"/>
          <w:lang w:val="fr-CA"/>
        </w:rPr>
        <w:t> </w:t>
      </w:r>
      <w:r w:rsidRPr="00372B09">
        <w:rPr>
          <w:b/>
          <w:spacing w:val="-3"/>
          <w:lang w:val="fr-CA"/>
        </w:rPr>
        <w:t>45-509A1</w:t>
      </w:r>
    </w:p>
    <w:p w14:paraId="1485B7A9" w14:textId="77777777" w:rsidR="000850A3" w:rsidRPr="00372B09" w:rsidRDefault="000850A3" w:rsidP="000850A3">
      <w:pPr>
        <w:spacing w:after="0" w:line="240" w:lineRule="auto"/>
        <w:ind w:left="3872" w:right="3757"/>
        <w:jc w:val="center"/>
        <w:rPr>
          <w:b/>
          <w:spacing w:val="-3"/>
          <w:lang w:val="fr-CA"/>
        </w:rPr>
      </w:pPr>
    </w:p>
    <w:p w14:paraId="68E385B0" w14:textId="77777777" w:rsidR="000850A3" w:rsidRPr="007A6D74" w:rsidRDefault="000850A3" w:rsidP="000850A3">
      <w:pPr>
        <w:spacing w:after="0" w:line="200" w:lineRule="exact"/>
        <w:jc w:val="center"/>
        <w:rPr>
          <w:b/>
          <w:i/>
          <w:lang w:val="fr-CA"/>
        </w:rPr>
      </w:pPr>
      <w:r w:rsidRPr="00372B09">
        <w:rPr>
          <w:rFonts w:eastAsia="Times New Roman" w:cstheme="minorHAnsi"/>
          <w:b/>
          <w:bCs/>
          <w:i/>
          <w:lang w:val="fr-CA"/>
        </w:rPr>
        <w:t xml:space="preserve">DOCUMENT D’OFFRE À L’INTENTION DES CORPORATIONS ET </w:t>
      </w:r>
      <w:r>
        <w:rPr>
          <w:rFonts w:eastAsia="Times New Roman" w:cstheme="minorHAnsi"/>
          <w:b/>
          <w:bCs/>
          <w:i/>
          <w:lang w:val="fr-CA"/>
        </w:rPr>
        <w:br/>
      </w:r>
      <w:r w:rsidRPr="00372B09">
        <w:rPr>
          <w:rFonts w:eastAsia="Times New Roman" w:cstheme="minorHAnsi"/>
          <w:b/>
          <w:bCs/>
          <w:i/>
          <w:lang w:val="fr-CA"/>
        </w:rPr>
        <w:t>DES COOPÉRATIVES DE DÉVELOPPEMENT ÉCONOMIQUE COMMUNAUTAIRE</w:t>
      </w:r>
    </w:p>
    <w:p w14:paraId="622354E1" w14:textId="7DA4B72F" w:rsidR="00F43CDF" w:rsidRPr="000850A3" w:rsidRDefault="00F43CDF" w:rsidP="004356B1">
      <w:pPr>
        <w:spacing w:after="0" w:line="200" w:lineRule="exact"/>
        <w:rPr>
          <w:lang w:val="fr-CA"/>
        </w:rPr>
      </w:pPr>
    </w:p>
    <w:p w14:paraId="33146EE6" w14:textId="77777777" w:rsidR="00777962" w:rsidRPr="000850A3" w:rsidRDefault="00777962" w:rsidP="004356B1">
      <w:pPr>
        <w:spacing w:after="0" w:line="200" w:lineRule="exact"/>
        <w:rPr>
          <w:lang w:val="fr-CA"/>
        </w:rPr>
      </w:pPr>
    </w:p>
    <w:p w14:paraId="754792E0" w14:textId="77777777" w:rsidR="00887F0A" w:rsidRPr="000850A3" w:rsidRDefault="00887F0A" w:rsidP="004356B1">
      <w:pPr>
        <w:spacing w:after="0" w:line="200" w:lineRule="exact"/>
        <w:rPr>
          <w:lang w:val="fr-CA"/>
        </w:rPr>
      </w:pPr>
    </w:p>
    <w:p w14:paraId="186B7DBD" w14:textId="5008DFAF" w:rsidR="00F201BD" w:rsidRDefault="00F201BD" w:rsidP="00F201BD">
      <w:pPr>
        <w:spacing w:after="0" w:line="240" w:lineRule="auto"/>
        <w:ind w:left="100" w:right="-20"/>
        <w:rPr>
          <w:lang w:val="en-CA"/>
        </w:rPr>
      </w:pPr>
      <w:r w:rsidRPr="004356B1">
        <w:rPr>
          <w:b/>
          <w:lang w:val="en-CA"/>
        </w:rPr>
        <w:t>Da</w:t>
      </w:r>
      <w:r w:rsidRPr="004356B1">
        <w:rPr>
          <w:b/>
          <w:spacing w:val="-1"/>
          <w:lang w:val="en-CA"/>
        </w:rPr>
        <w:t>te</w:t>
      </w:r>
      <w:r w:rsidRPr="004356B1">
        <w:rPr>
          <w:b/>
          <w:lang w:val="en-CA"/>
        </w:rPr>
        <w:t>:</w:t>
      </w:r>
      <w:r w:rsidRPr="004356B1">
        <w:rPr>
          <w:b/>
          <w:spacing w:val="59"/>
          <w:lang w:val="en-CA"/>
        </w:rPr>
        <w:t xml:space="preserve"> </w:t>
      </w:r>
      <w:permStart w:id="638915862" w:edGrp="everyone"/>
    </w:p>
    <w:permEnd w:id="638915862"/>
    <w:p w14:paraId="6EC379A0" w14:textId="77777777" w:rsidR="00F201BD" w:rsidRPr="004356B1" w:rsidRDefault="00F201BD" w:rsidP="00F201BD">
      <w:pPr>
        <w:spacing w:after="0" w:line="190" w:lineRule="exact"/>
        <w:rPr>
          <w:lang w:val="en-CA"/>
        </w:rPr>
      </w:pPr>
    </w:p>
    <w:p w14:paraId="710A52DC" w14:textId="68658B47" w:rsidR="00777962" w:rsidRPr="004356B1" w:rsidRDefault="00442BE2" w:rsidP="005F1D9B">
      <w:pPr>
        <w:spacing w:after="0" w:line="240" w:lineRule="auto"/>
        <w:ind w:left="100" w:right="-20"/>
        <w:rPr>
          <w:b/>
          <w:lang w:val="en-CA"/>
        </w:rPr>
      </w:pPr>
      <w:bookmarkStart w:id="0" w:name="_Hlk18418157"/>
      <w:r w:rsidRPr="00442BE2">
        <w:rPr>
          <w:b/>
          <w:lang w:val="en-CA"/>
        </w:rPr>
        <w:t>La CDEC</w:t>
      </w:r>
      <w:r w:rsidR="00CB5F50">
        <w:rPr>
          <w:b/>
          <w:lang w:val="en-CA"/>
        </w:rPr>
        <w:t xml:space="preserve"> </w:t>
      </w:r>
      <w:r w:rsidRPr="00442BE2">
        <w:rPr>
          <w:b/>
          <w:lang w:val="en-CA"/>
        </w:rPr>
        <w:t>:</w:t>
      </w:r>
    </w:p>
    <w:tbl>
      <w:tblPr>
        <w:tblStyle w:val="TableGrid"/>
        <w:tblW w:w="9525" w:type="dxa"/>
        <w:tblInd w:w="100" w:type="dxa"/>
        <w:tblLook w:val="04A0" w:firstRow="1" w:lastRow="0" w:firstColumn="1" w:lastColumn="0" w:noHBand="0" w:noVBand="1"/>
      </w:tblPr>
      <w:tblGrid>
        <w:gridCol w:w="3855"/>
        <w:gridCol w:w="5670"/>
      </w:tblGrid>
      <w:tr w:rsidR="00442BE2" w:rsidRPr="00443A0B" w14:paraId="69FBBADC" w14:textId="77777777" w:rsidTr="00442BE2">
        <w:tc>
          <w:tcPr>
            <w:tcW w:w="3855" w:type="dxa"/>
          </w:tcPr>
          <w:p w14:paraId="7EF28F32" w14:textId="0CCF29FB" w:rsidR="00442BE2" w:rsidRPr="004356B1" w:rsidRDefault="00442BE2" w:rsidP="00442BE2">
            <w:pPr>
              <w:ind w:right="-20"/>
              <w:rPr>
                <w:lang w:val="en-CA"/>
              </w:rPr>
            </w:pPr>
            <w:permStart w:id="1843734266" w:edGrp="everyone" w:colFirst="1" w:colLast="1"/>
            <w:r w:rsidRPr="0091540D">
              <w:t>Nom</w:t>
            </w:r>
          </w:p>
        </w:tc>
        <w:tc>
          <w:tcPr>
            <w:tcW w:w="5670" w:type="dxa"/>
          </w:tcPr>
          <w:p w14:paraId="3A6C5B6A" w14:textId="2B6EDCFF" w:rsidR="00442BE2" w:rsidRPr="004356B1" w:rsidRDefault="00442BE2" w:rsidP="00442BE2">
            <w:pPr>
              <w:ind w:right="-20"/>
              <w:rPr>
                <w:b/>
                <w:lang w:val="en-CA"/>
              </w:rPr>
            </w:pPr>
          </w:p>
        </w:tc>
      </w:tr>
      <w:tr w:rsidR="00442BE2" w:rsidRPr="00443A0B" w14:paraId="0FBBCFCF" w14:textId="77777777" w:rsidTr="00442BE2">
        <w:tc>
          <w:tcPr>
            <w:tcW w:w="3855" w:type="dxa"/>
          </w:tcPr>
          <w:p w14:paraId="793C8374" w14:textId="0CDFF30F" w:rsidR="00442BE2" w:rsidRPr="004356B1" w:rsidRDefault="00442BE2" w:rsidP="00442BE2">
            <w:pPr>
              <w:ind w:right="-20"/>
              <w:rPr>
                <w:lang w:val="en-CA"/>
              </w:rPr>
            </w:pPr>
            <w:permStart w:id="1519535397" w:edGrp="everyone" w:colFirst="1" w:colLast="1"/>
            <w:permEnd w:id="1843734266"/>
            <w:r w:rsidRPr="0091540D">
              <w:t>Adresse du siège social</w:t>
            </w:r>
          </w:p>
        </w:tc>
        <w:tc>
          <w:tcPr>
            <w:tcW w:w="5670" w:type="dxa"/>
          </w:tcPr>
          <w:p w14:paraId="218BEACF" w14:textId="77777777" w:rsidR="00442BE2" w:rsidRPr="004356B1" w:rsidRDefault="00442BE2" w:rsidP="00442BE2">
            <w:pPr>
              <w:ind w:right="-20"/>
              <w:rPr>
                <w:b/>
                <w:lang w:val="en-CA"/>
              </w:rPr>
            </w:pPr>
          </w:p>
        </w:tc>
      </w:tr>
      <w:tr w:rsidR="00442BE2" w:rsidRPr="00443A0B" w14:paraId="69566228" w14:textId="77777777" w:rsidTr="00442BE2">
        <w:tc>
          <w:tcPr>
            <w:tcW w:w="3855" w:type="dxa"/>
          </w:tcPr>
          <w:p w14:paraId="331FEC0D" w14:textId="67E974B3" w:rsidR="00442BE2" w:rsidRPr="004356B1" w:rsidRDefault="00442BE2" w:rsidP="00442BE2">
            <w:pPr>
              <w:ind w:right="-20"/>
              <w:rPr>
                <w:lang w:val="en-CA"/>
              </w:rPr>
            </w:pPr>
            <w:permStart w:id="1791323025" w:edGrp="everyone" w:colFirst="1" w:colLast="1"/>
            <w:permEnd w:id="1519535397"/>
            <w:r w:rsidRPr="0091540D">
              <w:t>Adresse de l’entreprise principale</w:t>
            </w:r>
          </w:p>
        </w:tc>
        <w:tc>
          <w:tcPr>
            <w:tcW w:w="5670" w:type="dxa"/>
          </w:tcPr>
          <w:p w14:paraId="6AAF7CDF" w14:textId="77777777" w:rsidR="00442BE2" w:rsidRPr="004356B1" w:rsidRDefault="00442BE2" w:rsidP="00442BE2">
            <w:pPr>
              <w:ind w:right="-20"/>
              <w:rPr>
                <w:b/>
                <w:lang w:val="en-CA"/>
              </w:rPr>
            </w:pPr>
          </w:p>
        </w:tc>
      </w:tr>
      <w:tr w:rsidR="00442BE2" w:rsidRPr="00443A0B" w14:paraId="29917EB3" w14:textId="77777777" w:rsidTr="00442BE2">
        <w:tc>
          <w:tcPr>
            <w:tcW w:w="3855" w:type="dxa"/>
          </w:tcPr>
          <w:p w14:paraId="32008EFE" w14:textId="5BF658EA" w:rsidR="00442BE2" w:rsidRPr="004356B1" w:rsidRDefault="00442BE2" w:rsidP="00442BE2">
            <w:pPr>
              <w:ind w:right="-20"/>
              <w:rPr>
                <w:lang w:val="en-CA"/>
              </w:rPr>
            </w:pPr>
            <w:permStart w:id="1057967233" w:edGrp="everyone" w:colFirst="1" w:colLast="1"/>
            <w:permEnd w:id="1791323025"/>
            <w:r w:rsidRPr="0091540D">
              <w:t xml:space="preserve">No de téléphone </w:t>
            </w:r>
          </w:p>
        </w:tc>
        <w:tc>
          <w:tcPr>
            <w:tcW w:w="5670" w:type="dxa"/>
          </w:tcPr>
          <w:p w14:paraId="5A7A86C8" w14:textId="77777777" w:rsidR="00442BE2" w:rsidRPr="004356B1" w:rsidRDefault="00442BE2" w:rsidP="00442BE2">
            <w:pPr>
              <w:ind w:right="-20"/>
              <w:rPr>
                <w:b/>
                <w:lang w:val="en-CA"/>
              </w:rPr>
            </w:pPr>
          </w:p>
        </w:tc>
      </w:tr>
      <w:tr w:rsidR="00442BE2" w:rsidRPr="00790294" w14:paraId="5FED7136" w14:textId="77777777" w:rsidTr="00442BE2">
        <w:tc>
          <w:tcPr>
            <w:tcW w:w="3855" w:type="dxa"/>
          </w:tcPr>
          <w:p w14:paraId="4DB65CE9" w14:textId="552D1690" w:rsidR="00442BE2" w:rsidRPr="00442BE2" w:rsidRDefault="00442BE2" w:rsidP="00442BE2">
            <w:pPr>
              <w:ind w:right="-20"/>
              <w:rPr>
                <w:lang w:val="fr-CA"/>
              </w:rPr>
            </w:pPr>
            <w:permStart w:id="611342565" w:edGrp="everyone" w:colFirst="1" w:colLast="1"/>
            <w:permEnd w:id="1057967233"/>
            <w:r w:rsidRPr="00442BE2">
              <w:rPr>
                <w:lang w:val="fr-CA"/>
              </w:rPr>
              <w:t>Personne-ressource et poste occupé</w:t>
            </w:r>
          </w:p>
        </w:tc>
        <w:tc>
          <w:tcPr>
            <w:tcW w:w="5670" w:type="dxa"/>
          </w:tcPr>
          <w:p w14:paraId="68174636" w14:textId="77777777" w:rsidR="00442BE2" w:rsidRPr="00442BE2" w:rsidRDefault="00442BE2" w:rsidP="00442BE2">
            <w:pPr>
              <w:ind w:right="-20"/>
              <w:rPr>
                <w:b/>
                <w:lang w:val="fr-CA"/>
              </w:rPr>
            </w:pPr>
          </w:p>
        </w:tc>
      </w:tr>
      <w:tr w:rsidR="00442BE2" w:rsidRPr="00443A0B" w14:paraId="5F78C0F0" w14:textId="77777777" w:rsidTr="00442BE2">
        <w:tc>
          <w:tcPr>
            <w:tcW w:w="3855" w:type="dxa"/>
          </w:tcPr>
          <w:p w14:paraId="331D1E87" w14:textId="2A7538D6" w:rsidR="00442BE2" w:rsidRPr="004356B1" w:rsidRDefault="00442BE2" w:rsidP="00442BE2">
            <w:pPr>
              <w:ind w:right="-20"/>
              <w:rPr>
                <w:lang w:val="en-CA"/>
              </w:rPr>
            </w:pPr>
            <w:permStart w:id="716903008" w:edGrp="everyone" w:colFirst="1" w:colLast="1"/>
            <w:permEnd w:id="611342565"/>
            <w:r w:rsidRPr="0091540D">
              <w:t>Adresse électronique</w:t>
            </w:r>
          </w:p>
        </w:tc>
        <w:tc>
          <w:tcPr>
            <w:tcW w:w="5670" w:type="dxa"/>
          </w:tcPr>
          <w:p w14:paraId="7F28E8D2" w14:textId="77777777" w:rsidR="00442BE2" w:rsidRPr="004356B1" w:rsidRDefault="00442BE2" w:rsidP="00442BE2">
            <w:pPr>
              <w:ind w:right="-20"/>
              <w:rPr>
                <w:b/>
                <w:lang w:val="en-CA"/>
              </w:rPr>
            </w:pPr>
          </w:p>
        </w:tc>
      </w:tr>
      <w:tr w:rsidR="00442BE2" w:rsidRPr="00790294" w14:paraId="1BD5B92C" w14:textId="77777777" w:rsidTr="00442BE2">
        <w:tc>
          <w:tcPr>
            <w:tcW w:w="3855" w:type="dxa"/>
          </w:tcPr>
          <w:p w14:paraId="368EB2BF" w14:textId="4B72D6ED" w:rsidR="00442BE2" w:rsidRPr="00442BE2" w:rsidRDefault="00442BE2" w:rsidP="00442BE2">
            <w:pPr>
              <w:ind w:right="-20"/>
              <w:rPr>
                <w:lang w:val="fr-CA"/>
              </w:rPr>
            </w:pPr>
            <w:permStart w:id="2108127840" w:edGrp="everyone" w:colFirst="1" w:colLast="1"/>
            <w:permEnd w:id="716903008"/>
            <w:r w:rsidRPr="00442BE2">
              <w:rPr>
                <w:lang w:val="fr-CA"/>
              </w:rPr>
              <w:t>Adresse URL du site Web</w:t>
            </w:r>
          </w:p>
        </w:tc>
        <w:tc>
          <w:tcPr>
            <w:tcW w:w="5670" w:type="dxa"/>
          </w:tcPr>
          <w:p w14:paraId="1B6C1105" w14:textId="77777777" w:rsidR="00442BE2" w:rsidRPr="00442BE2" w:rsidRDefault="00442BE2" w:rsidP="00442BE2">
            <w:pPr>
              <w:ind w:right="-20"/>
              <w:rPr>
                <w:b/>
                <w:lang w:val="fr-CA"/>
              </w:rPr>
            </w:pPr>
          </w:p>
        </w:tc>
      </w:tr>
      <w:tr w:rsidR="00442BE2" w:rsidRPr="00443A0B" w14:paraId="2F5CF876" w14:textId="77777777" w:rsidTr="00442BE2">
        <w:tc>
          <w:tcPr>
            <w:tcW w:w="3855" w:type="dxa"/>
          </w:tcPr>
          <w:p w14:paraId="712D83FB" w14:textId="56ECAC8D" w:rsidR="00442BE2" w:rsidRPr="004356B1" w:rsidRDefault="00442BE2" w:rsidP="00442BE2">
            <w:pPr>
              <w:ind w:right="-20"/>
              <w:rPr>
                <w:lang w:val="en-CA"/>
              </w:rPr>
            </w:pPr>
            <w:permStart w:id="1834235806" w:edGrp="everyone" w:colFirst="1" w:colLast="1"/>
            <w:permEnd w:id="2108127840"/>
            <w:r w:rsidRPr="0091540D">
              <w:t>No de télécopieur</w:t>
            </w:r>
          </w:p>
        </w:tc>
        <w:tc>
          <w:tcPr>
            <w:tcW w:w="5670" w:type="dxa"/>
          </w:tcPr>
          <w:p w14:paraId="7A2D1A75" w14:textId="77777777" w:rsidR="00442BE2" w:rsidRPr="004356B1" w:rsidRDefault="00442BE2" w:rsidP="00442BE2">
            <w:pPr>
              <w:ind w:right="-20"/>
              <w:rPr>
                <w:b/>
                <w:lang w:val="en-CA"/>
              </w:rPr>
            </w:pPr>
          </w:p>
        </w:tc>
      </w:tr>
      <w:tr w:rsidR="00442BE2" w:rsidRPr="00790294" w14:paraId="115F8CF2" w14:textId="77777777" w:rsidTr="00442BE2">
        <w:tc>
          <w:tcPr>
            <w:tcW w:w="3855" w:type="dxa"/>
          </w:tcPr>
          <w:p w14:paraId="1CB48762" w14:textId="517B26D8" w:rsidR="00442BE2" w:rsidRPr="00442BE2" w:rsidRDefault="00442BE2" w:rsidP="00442BE2">
            <w:pPr>
              <w:ind w:right="-20"/>
              <w:rPr>
                <w:lang w:val="fr-CA"/>
              </w:rPr>
            </w:pPr>
            <w:permStart w:id="1150355821" w:edGrp="everyone" w:colFirst="1" w:colLast="1"/>
            <w:permEnd w:id="1834235806"/>
            <w:r w:rsidRPr="00442BE2">
              <w:rPr>
                <w:lang w:val="fr-CA"/>
              </w:rPr>
              <w:t>Date de clôture de l’exercice (jour/mois)</w:t>
            </w:r>
          </w:p>
        </w:tc>
        <w:tc>
          <w:tcPr>
            <w:tcW w:w="5670" w:type="dxa"/>
          </w:tcPr>
          <w:p w14:paraId="54BA7D23" w14:textId="77777777" w:rsidR="00442BE2" w:rsidRPr="00442BE2" w:rsidRDefault="00442BE2" w:rsidP="00442BE2">
            <w:pPr>
              <w:ind w:right="-20"/>
              <w:rPr>
                <w:b/>
                <w:lang w:val="fr-CA"/>
              </w:rPr>
            </w:pPr>
          </w:p>
        </w:tc>
      </w:tr>
      <w:permEnd w:id="1150355821"/>
    </w:tbl>
    <w:p w14:paraId="19AEE29A" w14:textId="77777777" w:rsidR="0080233F" w:rsidRPr="00442BE2" w:rsidRDefault="0080233F" w:rsidP="00F201BD">
      <w:pPr>
        <w:spacing w:after="0" w:line="240" w:lineRule="auto"/>
        <w:ind w:left="100" w:right="-20"/>
        <w:rPr>
          <w:b/>
          <w:lang w:val="fr-CA"/>
        </w:rPr>
      </w:pPr>
    </w:p>
    <w:p w14:paraId="6537FABF" w14:textId="77777777" w:rsidR="0080233F" w:rsidRPr="00442BE2" w:rsidRDefault="0080233F" w:rsidP="00F201BD">
      <w:pPr>
        <w:spacing w:after="0" w:line="240" w:lineRule="auto"/>
        <w:ind w:left="100" w:right="-20"/>
        <w:rPr>
          <w:lang w:val="fr-CA"/>
        </w:rPr>
      </w:pPr>
    </w:p>
    <w:p w14:paraId="08E9B1F7" w14:textId="1A9D2013" w:rsidR="00777962" w:rsidRPr="004356B1" w:rsidRDefault="00442BE2" w:rsidP="005F790C">
      <w:pPr>
        <w:spacing w:after="0" w:line="240" w:lineRule="auto"/>
        <w:rPr>
          <w:b/>
          <w:lang w:val="en-CA"/>
        </w:rPr>
      </w:pPr>
      <w:r>
        <w:rPr>
          <w:b/>
          <w:lang w:val="fr-CA"/>
        </w:rPr>
        <w:t xml:space="preserve">  </w:t>
      </w:r>
      <w:r w:rsidRPr="00442BE2">
        <w:rPr>
          <w:b/>
          <w:lang w:val="fr-CA"/>
        </w:rPr>
        <w:t>L’opération de placement</w:t>
      </w:r>
      <w:r w:rsidR="00CB5F50">
        <w:rPr>
          <w:b/>
          <w:lang w:val="fr-CA"/>
        </w:rPr>
        <w:t xml:space="preserve"> </w:t>
      </w:r>
      <w:r w:rsidR="00A57814">
        <w:rPr>
          <w:b/>
          <w:lang w:val="en-CA"/>
        </w:rPr>
        <w:t>:</w:t>
      </w:r>
    </w:p>
    <w:tbl>
      <w:tblPr>
        <w:tblStyle w:val="TableGrid"/>
        <w:tblW w:w="9525" w:type="dxa"/>
        <w:tblInd w:w="100" w:type="dxa"/>
        <w:tblLook w:val="04A0" w:firstRow="1" w:lastRow="0" w:firstColumn="1" w:lastColumn="0" w:noHBand="0" w:noVBand="1"/>
      </w:tblPr>
      <w:tblGrid>
        <w:gridCol w:w="3855"/>
        <w:gridCol w:w="5670"/>
      </w:tblGrid>
      <w:tr w:rsidR="00442BE2" w:rsidRPr="00443A0B" w14:paraId="028226BF" w14:textId="77777777" w:rsidTr="00442BE2">
        <w:tc>
          <w:tcPr>
            <w:tcW w:w="3855" w:type="dxa"/>
          </w:tcPr>
          <w:p w14:paraId="74AD15B6" w14:textId="2E7CD5E2" w:rsidR="00442BE2" w:rsidRPr="004356B1" w:rsidRDefault="00442BE2" w:rsidP="00442BE2">
            <w:pPr>
              <w:ind w:right="-20"/>
              <w:rPr>
                <w:lang w:val="en-CA"/>
              </w:rPr>
            </w:pPr>
            <w:permStart w:id="1057641295" w:edGrp="everyone" w:colFirst="1" w:colLast="1"/>
            <w:r w:rsidRPr="0035082B">
              <w:t>Titres émis</w:t>
            </w:r>
          </w:p>
        </w:tc>
        <w:tc>
          <w:tcPr>
            <w:tcW w:w="5670" w:type="dxa"/>
          </w:tcPr>
          <w:p w14:paraId="2F26E73F" w14:textId="77777777" w:rsidR="00442BE2" w:rsidRPr="004356B1" w:rsidRDefault="00442BE2" w:rsidP="00442BE2">
            <w:pPr>
              <w:ind w:right="-20"/>
              <w:rPr>
                <w:b/>
                <w:lang w:val="en-CA"/>
              </w:rPr>
            </w:pPr>
          </w:p>
        </w:tc>
      </w:tr>
      <w:tr w:rsidR="00442BE2" w:rsidRPr="00443A0B" w14:paraId="096106B0" w14:textId="77777777" w:rsidTr="00442BE2">
        <w:tc>
          <w:tcPr>
            <w:tcW w:w="3855" w:type="dxa"/>
          </w:tcPr>
          <w:p w14:paraId="56150C1B" w14:textId="7CD17BA7" w:rsidR="00442BE2" w:rsidRPr="004356B1" w:rsidRDefault="00442BE2" w:rsidP="00442BE2">
            <w:pPr>
              <w:ind w:right="-20"/>
              <w:rPr>
                <w:lang w:val="en-CA"/>
              </w:rPr>
            </w:pPr>
            <w:permStart w:id="715726183" w:edGrp="everyone" w:colFirst="1" w:colLast="1"/>
            <w:permEnd w:id="1057641295"/>
            <w:r w:rsidRPr="0035082B">
              <w:t>Prix unitaire du titre</w:t>
            </w:r>
          </w:p>
        </w:tc>
        <w:tc>
          <w:tcPr>
            <w:tcW w:w="5670" w:type="dxa"/>
          </w:tcPr>
          <w:p w14:paraId="007E53C9" w14:textId="77777777" w:rsidR="00442BE2" w:rsidRPr="004356B1" w:rsidRDefault="00442BE2" w:rsidP="00442BE2">
            <w:pPr>
              <w:ind w:right="-20"/>
              <w:rPr>
                <w:b/>
                <w:lang w:val="en-CA"/>
              </w:rPr>
            </w:pPr>
          </w:p>
        </w:tc>
      </w:tr>
      <w:tr w:rsidR="00442BE2" w:rsidRPr="00790294" w14:paraId="25DAB2F5" w14:textId="77777777" w:rsidTr="00442BE2">
        <w:tc>
          <w:tcPr>
            <w:tcW w:w="3855" w:type="dxa"/>
          </w:tcPr>
          <w:p w14:paraId="6A4A380C" w14:textId="09F18059" w:rsidR="00442BE2" w:rsidRPr="00442BE2" w:rsidRDefault="00442BE2" w:rsidP="00442BE2">
            <w:pPr>
              <w:ind w:right="-20"/>
              <w:rPr>
                <w:lang w:val="fr-CA"/>
              </w:rPr>
            </w:pPr>
            <w:permStart w:id="543711208" w:edGrp="everyone" w:colFirst="1" w:colLast="1"/>
            <w:permEnd w:id="715726183"/>
            <w:r w:rsidRPr="00442BE2">
              <w:rPr>
                <w:lang w:val="fr-CA"/>
              </w:rPr>
              <w:t>Montant minimum de la souscription par acheteur</w:t>
            </w:r>
          </w:p>
        </w:tc>
        <w:tc>
          <w:tcPr>
            <w:tcW w:w="5670" w:type="dxa"/>
          </w:tcPr>
          <w:p w14:paraId="3C550CD9" w14:textId="77777777" w:rsidR="00442BE2" w:rsidRPr="00442BE2" w:rsidRDefault="00442BE2" w:rsidP="00442BE2">
            <w:pPr>
              <w:ind w:right="-20"/>
              <w:rPr>
                <w:b/>
                <w:lang w:val="fr-CA"/>
              </w:rPr>
            </w:pPr>
          </w:p>
        </w:tc>
      </w:tr>
      <w:permEnd w:id="543711208"/>
      <w:tr w:rsidR="00442BE2" w:rsidRPr="00790294" w14:paraId="0D58FC14" w14:textId="77777777" w:rsidTr="00442BE2">
        <w:tc>
          <w:tcPr>
            <w:tcW w:w="3855" w:type="dxa"/>
          </w:tcPr>
          <w:p w14:paraId="5210177A" w14:textId="6CE926CA" w:rsidR="00442BE2" w:rsidRPr="004356B1" w:rsidRDefault="00442BE2" w:rsidP="00442BE2">
            <w:pPr>
              <w:ind w:right="-20"/>
              <w:rPr>
                <w:lang w:val="en-CA"/>
              </w:rPr>
            </w:pPr>
            <w:r w:rsidRPr="0035082B">
              <w:t>Nombre minimum d’actions émises</w:t>
            </w:r>
          </w:p>
        </w:tc>
        <w:tc>
          <w:tcPr>
            <w:tcW w:w="5670" w:type="dxa"/>
            <w:shd w:val="clear" w:color="auto" w:fill="auto"/>
          </w:tcPr>
          <w:p w14:paraId="4E617F2F" w14:textId="6F14B12F" w:rsidR="00442BE2" w:rsidRPr="00442BE2" w:rsidRDefault="00442BE2" w:rsidP="00442BE2">
            <w:pPr>
              <w:ind w:right="-20"/>
              <w:rPr>
                <w:b/>
                <w:lang w:val="fr-CA"/>
              </w:rPr>
            </w:pPr>
            <w:permStart w:id="1152844551" w:edGrp="everyone"/>
            <w:r w:rsidRPr="00A34CDF">
              <w:rPr>
                <w:i/>
                <w:lang w:val="fr-CA"/>
              </w:rPr>
              <w:t>S</w:t>
            </w:r>
            <w:r>
              <w:rPr>
                <w:i/>
                <w:lang w:val="fr-CA"/>
              </w:rPr>
              <w:t>’</w:t>
            </w:r>
            <w:r w:rsidRPr="00A34CDF">
              <w:rPr>
                <w:i/>
                <w:lang w:val="fr-CA"/>
              </w:rPr>
              <w:t>il n</w:t>
            </w:r>
            <w:r>
              <w:rPr>
                <w:i/>
                <w:lang w:val="fr-CA"/>
              </w:rPr>
              <w:t>’</w:t>
            </w:r>
            <w:r w:rsidRPr="00A34CDF">
              <w:rPr>
                <w:i/>
                <w:lang w:val="fr-CA"/>
              </w:rPr>
              <w:t>y a pas de minimum, indiquez en caractères gras</w:t>
            </w:r>
            <w:r>
              <w:rPr>
                <w:i/>
                <w:lang w:val="fr-CA"/>
              </w:rPr>
              <w:t> </w:t>
            </w:r>
            <w:r w:rsidRPr="00A34CDF">
              <w:rPr>
                <w:i/>
                <w:lang w:val="fr-CA"/>
              </w:rPr>
              <w:t>: «</w:t>
            </w:r>
            <w:r>
              <w:rPr>
                <w:i/>
                <w:lang w:val="fr-CA"/>
              </w:rPr>
              <w:t> </w:t>
            </w:r>
            <w:r w:rsidRPr="00A34CDF">
              <w:rPr>
                <w:b/>
                <w:i/>
                <w:lang w:val="fr-CA"/>
              </w:rPr>
              <w:t>Il n</w:t>
            </w:r>
            <w:r>
              <w:rPr>
                <w:b/>
                <w:i/>
                <w:lang w:val="fr-CA"/>
              </w:rPr>
              <w:t>’</w:t>
            </w:r>
            <w:r w:rsidRPr="00A34CDF">
              <w:rPr>
                <w:b/>
                <w:i/>
                <w:lang w:val="fr-CA"/>
              </w:rPr>
              <w:t>y a pas de minimum</w:t>
            </w:r>
            <w:r>
              <w:rPr>
                <w:i/>
                <w:lang w:val="fr-CA"/>
              </w:rPr>
              <w:t> </w:t>
            </w:r>
            <w:r w:rsidRPr="00A34CDF">
              <w:rPr>
                <w:i/>
                <w:lang w:val="fr-CA"/>
              </w:rPr>
              <w:t>».</w:t>
            </w:r>
            <w:permEnd w:id="1152844551"/>
          </w:p>
        </w:tc>
      </w:tr>
      <w:tr w:rsidR="00442BE2" w:rsidRPr="00790294" w14:paraId="1BDDB323" w14:textId="77777777" w:rsidTr="00442BE2">
        <w:tc>
          <w:tcPr>
            <w:tcW w:w="3855" w:type="dxa"/>
          </w:tcPr>
          <w:p w14:paraId="29CB421D" w14:textId="6136B5B1" w:rsidR="00442BE2" w:rsidRPr="00442BE2" w:rsidRDefault="00442BE2" w:rsidP="00442BE2">
            <w:pPr>
              <w:ind w:right="-20"/>
              <w:rPr>
                <w:lang w:val="fr-CA"/>
              </w:rPr>
            </w:pPr>
            <w:permStart w:id="147022624" w:edGrp="everyone" w:colFirst="1" w:colLast="1"/>
            <w:r w:rsidRPr="00442BE2">
              <w:rPr>
                <w:lang w:val="fr-CA"/>
              </w:rPr>
              <w:t>Produit total si le seuil minimum de vente d’actions est atteint</w:t>
            </w:r>
          </w:p>
        </w:tc>
        <w:tc>
          <w:tcPr>
            <w:tcW w:w="5670" w:type="dxa"/>
          </w:tcPr>
          <w:p w14:paraId="75B42ADF" w14:textId="77777777" w:rsidR="00442BE2" w:rsidRPr="00442BE2" w:rsidRDefault="00442BE2" w:rsidP="00442BE2">
            <w:pPr>
              <w:ind w:right="-20"/>
              <w:rPr>
                <w:b/>
                <w:lang w:val="fr-CA"/>
              </w:rPr>
            </w:pPr>
          </w:p>
        </w:tc>
      </w:tr>
      <w:tr w:rsidR="00442BE2" w:rsidRPr="00443A0B" w14:paraId="4A432979" w14:textId="77777777" w:rsidTr="00442BE2">
        <w:tc>
          <w:tcPr>
            <w:tcW w:w="3855" w:type="dxa"/>
          </w:tcPr>
          <w:p w14:paraId="232DFE96" w14:textId="170F2765" w:rsidR="00442BE2" w:rsidRPr="004356B1" w:rsidRDefault="00442BE2" w:rsidP="00442BE2">
            <w:pPr>
              <w:ind w:right="-20"/>
              <w:rPr>
                <w:lang w:val="en-CA"/>
              </w:rPr>
            </w:pPr>
            <w:permStart w:id="958480199" w:edGrp="everyone" w:colFirst="1" w:colLast="1"/>
            <w:permEnd w:id="147022624"/>
            <w:r w:rsidRPr="0035082B">
              <w:t>Nombre maximum d’actions émises</w:t>
            </w:r>
          </w:p>
        </w:tc>
        <w:tc>
          <w:tcPr>
            <w:tcW w:w="5670" w:type="dxa"/>
          </w:tcPr>
          <w:p w14:paraId="368C9529" w14:textId="77777777" w:rsidR="00442BE2" w:rsidRPr="004356B1" w:rsidRDefault="00442BE2" w:rsidP="00442BE2">
            <w:pPr>
              <w:ind w:right="-20"/>
              <w:rPr>
                <w:b/>
                <w:lang w:val="en-CA"/>
              </w:rPr>
            </w:pPr>
          </w:p>
        </w:tc>
      </w:tr>
      <w:tr w:rsidR="00442BE2" w:rsidRPr="00790294" w14:paraId="5EFC74A1" w14:textId="77777777" w:rsidTr="00442BE2">
        <w:tc>
          <w:tcPr>
            <w:tcW w:w="3855" w:type="dxa"/>
          </w:tcPr>
          <w:p w14:paraId="0D9AF029" w14:textId="7A7676D9" w:rsidR="00442BE2" w:rsidRPr="00442BE2" w:rsidRDefault="00442BE2" w:rsidP="00442BE2">
            <w:pPr>
              <w:ind w:right="-20"/>
              <w:rPr>
                <w:lang w:val="fr-CA"/>
              </w:rPr>
            </w:pPr>
            <w:permStart w:id="1882025286" w:edGrp="everyone" w:colFirst="1" w:colLast="1"/>
            <w:permEnd w:id="958480199"/>
            <w:r w:rsidRPr="00442BE2">
              <w:rPr>
                <w:lang w:val="fr-CA"/>
              </w:rPr>
              <w:t>Produit total si toutes les actions sont vendues</w:t>
            </w:r>
          </w:p>
        </w:tc>
        <w:tc>
          <w:tcPr>
            <w:tcW w:w="5670" w:type="dxa"/>
          </w:tcPr>
          <w:p w14:paraId="0BFC0946" w14:textId="77777777" w:rsidR="00442BE2" w:rsidRPr="00442BE2" w:rsidRDefault="00442BE2" w:rsidP="00442BE2">
            <w:pPr>
              <w:ind w:right="-20"/>
              <w:rPr>
                <w:b/>
                <w:lang w:val="fr-CA"/>
              </w:rPr>
            </w:pPr>
          </w:p>
        </w:tc>
      </w:tr>
      <w:tr w:rsidR="00442BE2" w:rsidRPr="00443A0B" w14:paraId="435F75AF" w14:textId="77777777" w:rsidTr="00442BE2">
        <w:tc>
          <w:tcPr>
            <w:tcW w:w="3855" w:type="dxa"/>
          </w:tcPr>
          <w:p w14:paraId="16133928" w14:textId="634DB864" w:rsidR="00442BE2" w:rsidRPr="004356B1" w:rsidRDefault="00442BE2" w:rsidP="00442BE2">
            <w:pPr>
              <w:ind w:right="-20"/>
              <w:rPr>
                <w:lang w:val="en-CA"/>
              </w:rPr>
            </w:pPr>
            <w:permStart w:id="991836268" w:edGrp="everyone" w:colFirst="1" w:colLast="1"/>
            <w:permEnd w:id="1882025286"/>
            <w:r w:rsidRPr="0035082B">
              <w:t>Nombre minimum d’investisseurs requis</w:t>
            </w:r>
          </w:p>
        </w:tc>
        <w:tc>
          <w:tcPr>
            <w:tcW w:w="5670" w:type="dxa"/>
          </w:tcPr>
          <w:p w14:paraId="7A845FE3" w14:textId="77777777" w:rsidR="00442BE2" w:rsidRPr="004356B1" w:rsidRDefault="00442BE2" w:rsidP="00442BE2">
            <w:pPr>
              <w:ind w:right="-20"/>
              <w:rPr>
                <w:b/>
                <w:lang w:val="en-CA"/>
              </w:rPr>
            </w:pPr>
          </w:p>
        </w:tc>
      </w:tr>
      <w:tr w:rsidR="00442BE2" w:rsidRPr="00443A0B" w14:paraId="75B4B32A" w14:textId="77777777" w:rsidTr="00442BE2">
        <w:tc>
          <w:tcPr>
            <w:tcW w:w="3855" w:type="dxa"/>
          </w:tcPr>
          <w:p w14:paraId="40329BE8" w14:textId="388385C4" w:rsidR="00442BE2" w:rsidRPr="004356B1" w:rsidRDefault="00442BE2" w:rsidP="00442BE2">
            <w:pPr>
              <w:ind w:right="-20"/>
              <w:rPr>
                <w:lang w:val="en-CA"/>
              </w:rPr>
            </w:pPr>
            <w:permStart w:id="953227970" w:edGrp="everyone" w:colFirst="1" w:colLast="1"/>
            <w:permEnd w:id="991836268"/>
            <w:r w:rsidRPr="0035082B">
              <w:t>Modalités de paiement</w:t>
            </w:r>
          </w:p>
        </w:tc>
        <w:tc>
          <w:tcPr>
            <w:tcW w:w="5670" w:type="dxa"/>
          </w:tcPr>
          <w:p w14:paraId="7093EB3F" w14:textId="77777777" w:rsidR="00442BE2" w:rsidRPr="004356B1" w:rsidRDefault="00442BE2" w:rsidP="00442BE2">
            <w:pPr>
              <w:ind w:right="-20"/>
              <w:rPr>
                <w:b/>
                <w:lang w:val="en-CA"/>
              </w:rPr>
            </w:pPr>
          </w:p>
        </w:tc>
      </w:tr>
      <w:tr w:rsidR="00442BE2" w:rsidRPr="00790294" w14:paraId="71749F8A" w14:textId="77777777" w:rsidTr="00442BE2">
        <w:tc>
          <w:tcPr>
            <w:tcW w:w="3855" w:type="dxa"/>
          </w:tcPr>
          <w:p w14:paraId="304A4606" w14:textId="6FF9890E" w:rsidR="00442BE2" w:rsidRPr="00442BE2" w:rsidRDefault="00442BE2" w:rsidP="00442BE2">
            <w:pPr>
              <w:ind w:right="-20"/>
              <w:rPr>
                <w:lang w:val="fr-CA"/>
              </w:rPr>
            </w:pPr>
            <w:permStart w:id="1145730651" w:edGrp="everyone" w:colFirst="1" w:colLast="1"/>
            <w:permEnd w:id="953227970"/>
            <w:r w:rsidRPr="00442BE2">
              <w:rPr>
                <w:lang w:val="fr-CA"/>
              </w:rPr>
              <w:t>Date(s) de clôture proposée(s)</w:t>
            </w:r>
          </w:p>
        </w:tc>
        <w:tc>
          <w:tcPr>
            <w:tcW w:w="5670" w:type="dxa"/>
          </w:tcPr>
          <w:p w14:paraId="2C6D2015" w14:textId="77777777" w:rsidR="00442BE2" w:rsidRPr="00442BE2" w:rsidRDefault="00442BE2" w:rsidP="00442BE2">
            <w:pPr>
              <w:ind w:right="-20"/>
              <w:rPr>
                <w:b/>
                <w:lang w:val="fr-CA"/>
              </w:rPr>
            </w:pPr>
          </w:p>
        </w:tc>
      </w:tr>
      <w:permEnd w:id="1145730651"/>
    </w:tbl>
    <w:p w14:paraId="19C254BE" w14:textId="77777777" w:rsidR="00777962" w:rsidRPr="00442BE2" w:rsidRDefault="00777962" w:rsidP="004748CA">
      <w:pPr>
        <w:spacing w:after="0" w:line="240" w:lineRule="auto"/>
        <w:ind w:left="100" w:right="-20"/>
        <w:rPr>
          <w:b/>
          <w:lang w:val="fr-CA"/>
        </w:rPr>
      </w:pPr>
    </w:p>
    <w:p w14:paraId="5A06B974" w14:textId="77777777" w:rsidR="00A93E54" w:rsidRPr="009C3276" w:rsidRDefault="00A93E54" w:rsidP="005F1D9B">
      <w:pPr>
        <w:spacing w:after="0" w:line="240" w:lineRule="auto"/>
        <w:ind w:left="100" w:right="-20"/>
        <w:rPr>
          <w:b/>
          <w:sz w:val="16"/>
          <w:szCs w:val="16"/>
          <w:lang w:val="fr-CA"/>
        </w:rPr>
      </w:pPr>
    </w:p>
    <w:p w14:paraId="23DCDB95" w14:textId="23D488A7" w:rsidR="004C523B" w:rsidRPr="00E47139" w:rsidRDefault="00E47139" w:rsidP="005F1D9B">
      <w:pPr>
        <w:spacing w:after="0" w:line="240" w:lineRule="auto"/>
        <w:ind w:left="100" w:right="-20"/>
        <w:rPr>
          <w:b/>
          <w:lang w:val="fr-CA"/>
        </w:rPr>
      </w:pPr>
      <w:r w:rsidRPr="00E47139">
        <w:rPr>
          <w:b/>
          <w:lang w:val="fr-CA"/>
        </w:rPr>
        <w:t>Mises en garde</w:t>
      </w:r>
    </w:p>
    <w:p w14:paraId="3964B7F4" w14:textId="7D8EF89C" w:rsidR="00241F46" w:rsidRDefault="00241F46" w:rsidP="00BF3FBE">
      <w:pPr>
        <w:spacing w:after="0" w:line="240" w:lineRule="auto"/>
        <w:ind w:left="720" w:right="-20"/>
        <w:rPr>
          <w:b/>
          <w:lang w:val="fr-CA"/>
        </w:rPr>
      </w:pPr>
    </w:p>
    <w:p w14:paraId="2492B02E" w14:textId="77777777" w:rsidR="009C3276" w:rsidRPr="009C3276" w:rsidRDefault="009C3276" w:rsidP="00044C5D">
      <w:pPr>
        <w:spacing w:after="0" w:line="240" w:lineRule="auto"/>
        <w:ind w:left="90" w:right="-20"/>
        <w:rPr>
          <w:b/>
          <w:lang w:val="fr-CA"/>
        </w:rPr>
      </w:pPr>
      <w:r w:rsidRPr="009C3276">
        <w:rPr>
          <w:b/>
          <w:lang w:val="fr-CA"/>
        </w:rPr>
        <w:t>Conséquences fiscales</w:t>
      </w:r>
    </w:p>
    <w:p w14:paraId="2A7DA1AA" w14:textId="493B8973" w:rsidR="009C3276" w:rsidRDefault="009C3276" w:rsidP="00044C5D">
      <w:pPr>
        <w:spacing w:after="0" w:line="240" w:lineRule="auto"/>
        <w:ind w:left="90" w:right="-20"/>
        <w:rPr>
          <w:b/>
          <w:lang w:val="fr-CA"/>
        </w:rPr>
      </w:pPr>
      <w:r w:rsidRPr="00044C5D">
        <w:rPr>
          <w:bCs/>
          <w:lang w:val="fr-CA"/>
        </w:rPr>
        <w:t>Ces titres ont d’importantes conséquences fiscales.</w:t>
      </w:r>
      <w:r w:rsidRPr="009C3276">
        <w:rPr>
          <w:b/>
          <w:lang w:val="fr-CA"/>
        </w:rPr>
        <w:t xml:space="preserve"> Consultez la rubrique 6.</w:t>
      </w:r>
    </w:p>
    <w:p w14:paraId="0C14D334" w14:textId="77777777" w:rsidR="009C3276" w:rsidRPr="009C3276" w:rsidRDefault="009C3276" w:rsidP="00044C5D">
      <w:pPr>
        <w:spacing w:after="0" w:line="240" w:lineRule="auto"/>
        <w:ind w:left="90" w:right="-20"/>
        <w:rPr>
          <w:b/>
          <w:lang w:val="fr-CA"/>
        </w:rPr>
      </w:pPr>
    </w:p>
    <w:p w14:paraId="30AFBF24" w14:textId="77777777" w:rsidR="009C3276" w:rsidRPr="009C3276" w:rsidRDefault="009C3276" w:rsidP="00044C5D">
      <w:pPr>
        <w:spacing w:after="0" w:line="240" w:lineRule="auto"/>
        <w:ind w:left="90" w:right="-20"/>
        <w:rPr>
          <w:b/>
          <w:lang w:val="fr-CA"/>
        </w:rPr>
      </w:pPr>
      <w:r w:rsidRPr="009C3276">
        <w:rPr>
          <w:b/>
          <w:lang w:val="fr-CA"/>
        </w:rPr>
        <w:t>Restrictions à la revente</w:t>
      </w:r>
    </w:p>
    <w:p w14:paraId="61448D63" w14:textId="15F71DE0" w:rsidR="009C3276" w:rsidRDefault="009C3276" w:rsidP="00044C5D">
      <w:pPr>
        <w:spacing w:after="0" w:line="240" w:lineRule="auto"/>
        <w:ind w:left="90" w:right="-20"/>
        <w:rPr>
          <w:b/>
          <w:lang w:val="fr-CA"/>
        </w:rPr>
      </w:pPr>
      <w:r w:rsidRPr="00044C5D">
        <w:rPr>
          <w:bCs/>
          <w:lang w:val="fr-CA"/>
        </w:rPr>
        <w:t>La revente de vos titres est assujettie à des restrictions.</w:t>
      </w:r>
      <w:r w:rsidRPr="009C3276">
        <w:rPr>
          <w:b/>
          <w:lang w:val="fr-CA"/>
        </w:rPr>
        <w:t xml:space="preserve"> Consultez la rubrique 10.</w:t>
      </w:r>
    </w:p>
    <w:p w14:paraId="4441E5C1" w14:textId="77777777" w:rsidR="009C3276" w:rsidRPr="009C3276" w:rsidRDefault="009C3276" w:rsidP="00044C5D">
      <w:pPr>
        <w:spacing w:after="0" w:line="240" w:lineRule="auto"/>
        <w:ind w:left="90" w:right="-20"/>
        <w:rPr>
          <w:b/>
          <w:lang w:val="fr-CA"/>
        </w:rPr>
      </w:pPr>
    </w:p>
    <w:p w14:paraId="1DF0E97B" w14:textId="77777777" w:rsidR="009C3276" w:rsidRPr="009C3276" w:rsidRDefault="009C3276" w:rsidP="00044C5D">
      <w:pPr>
        <w:spacing w:after="0" w:line="240" w:lineRule="auto"/>
        <w:ind w:left="90" w:right="-20"/>
        <w:rPr>
          <w:b/>
          <w:lang w:val="fr-CA"/>
        </w:rPr>
      </w:pPr>
      <w:r w:rsidRPr="009C3276">
        <w:rPr>
          <w:b/>
          <w:lang w:val="fr-CA"/>
        </w:rPr>
        <w:t>Droits des acheteurs</w:t>
      </w:r>
    </w:p>
    <w:p w14:paraId="3E39D758" w14:textId="2F17EC9D" w:rsidR="009C3276" w:rsidRDefault="009C3276" w:rsidP="00044C5D">
      <w:pPr>
        <w:spacing w:after="0" w:line="240" w:lineRule="auto"/>
        <w:ind w:left="90" w:right="-20"/>
        <w:rPr>
          <w:b/>
          <w:lang w:val="fr-CA"/>
        </w:rPr>
      </w:pPr>
      <w:r w:rsidRPr="00044C5D">
        <w:rPr>
          <w:bCs/>
          <w:lang w:val="fr-CA"/>
        </w:rPr>
        <w:t>Vous avez deux jours ouvrables pour annuler votre contrat d’achat de ces titres. Si le document d’offre contient de l’information fausse ou trompeuse, vous avez le droit d’introduire une action en dommages-intérêts, ou vous pouvez demander l’annulation du contrat.</w:t>
      </w:r>
      <w:r w:rsidRPr="009C3276">
        <w:rPr>
          <w:b/>
          <w:lang w:val="fr-CA"/>
        </w:rPr>
        <w:t xml:space="preserve"> Consultez la rubrique 11.</w:t>
      </w:r>
    </w:p>
    <w:p w14:paraId="07CB5411" w14:textId="77777777" w:rsidR="00044C5D" w:rsidRDefault="00044C5D" w:rsidP="00044C5D">
      <w:pPr>
        <w:spacing w:after="0" w:line="240" w:lineRule="auto"/>
        <w:ind w:left="90" w:right="-20"/>
        <w:rPr>
          <w:b/>
          <w:lang w:val="fr-CA"/>
        </w:rPr>
      </w:pPr>
    </w:p>
    <w:p w14:paraId="70E47114" w14:textId="227BF0A3" w:rsidR="009C3276" w:rsidRPr="00F358B5" w:rsidRDefault="009C3276" w:rsidP="00044C5D">
      <w:pPr>
        <w:spacing w:after="0" w:line="240" w:lineRule="auto"/>
        <w:ind w:left="90" w:right="-20"/>
        <w:rPr>
          <w:b/>
          <w:lang w:val="fr-CA"/>
        </w:rPr>
      </w:pPr>
      <w:r w:rsidRPr="009C3276">
        <w:rPr>
          <w:b/>
          <w:lang w:val="fr-CA"/>
        </w:rPr>
        <w:lastRenderedPageBreak/>
        <w:t xml:space="preserve">Ni la Commission des services financiers et des services aux consommateurs (la Commission) ni le gouvernement du Nouveau-Brunswick n’ont évalué, examiné ou approuvé la qualité de ces actions ni étudié le document d’offre. </w:t>
      </w:r>
      <w:r w:rsidRPr="00F358B5">
        <w:rPr>
          <w:b/>
          <w:lang w:val="fr-CA"/>
        </w:rPr>
        <w:t>Il s’agit d’un placement risqué. </w:t>
      </w:r>
    </w:p>
    <w:p w14:paraId="642F4C20" w14:textId="77777777" w:rsidR="009C3276" w:rsidRPr="00F358B5" w:rsidRDefault="009C3276" w:rsidP="00044C5D">
      <w:pPr>
        <w:pStyle w:val="ListParagraph"/>
        <w:widowControl/>
        <w:spacing w:after="0"/>
        <w:ind w:left="90"/>
        <w:contextualSpacing w:val="0"/>
        <w:jc w:val="both"/>
        <w:rPr>
          <w:b/>
          <w:color w:val="FF0000"/>
          <w:highlight w:val="lightGray"/>
          <w:lang w:val="fr-CA"/>
        </w:rPr>
      </w:pPr>
    </w:p>
    <w:p w14:paraId="287D568F" w14:textId="5DEACD34" w:rsidR="006636EE" w:rsidRPr="00D71BA7" w:rsidRDefault="00D71BA7" w:rsidP="00044C5D">
      <w:pPr>
        <w:pStyle w:val="ListParagraph"/>
        <w:widowControl/>
        <w:spacing w:after="0"/>
        <w:ind w:left="90"/>
        <w:contextualSpacing w:val="0"/>
        <w:jc w:val="both"/>
        <w:rPr>
          <w:b/>
          <w:lang w:val="fr-CA"/>
        </w:rPr>
      </w:pPr>
      <w:r w:rsidRPr="00216106">
        <w:rPr>
          <w:b/>
          <w:highlight w:val="lightGray"/>
          <w:lang w:val="fr-CA"/>
        </w:rPr>
        <w:t>L’énoncé suivant s’applique uniquement à une CDEC qui est un fonds d’investissement. Cochez la case si la CDEC est un fonds d’investissement.</w:t>
      </w:r>
      <w:r w:rsidRPr="00D71BA7">
        <w:rPr>
          <w:b/>
          <w:lang w:val="fr-CA"/>
        </w:rPr>
        <w:t xml:space="preserve"> </w:t>
      </w:r>
      <w:r w:rsidR="00CE2B7E" w:rsidRPr="00D71BA7">
        <w:rPr>
          <w:b/>
          <w:lang w:val="fr-CA"/>
        </w:rPr>
        <w:t xml:space="preserve"> </w:t>
      </w:r>
    </w:p>
    <w:p w14:paraId="67AE3C38" w14:textId="77777777" w:rsidR="00CE2B7E" w:rsidRPr="00D71BA7" w:rsidRDefault="00CE2B7E" w:rsidP="006636EE">
      <w:pPr>
        <w:pStyle w:val="ListParagraph"/>
        <w:widowControl/>
        <w:spacing w:after="0"/>
        <w:ind w:left="710"/>
        <w:contextualSpacing w:val="0"/>
        <w:jc w:val="both"/>
        <w:rPr>
          <w:lang w:val="fr-CA"/>
        </w:rPr>
      </w:pPr>
    </w:p>
    <w:permStart w:id="915945863" w:edGrp="everyone"/>
    <w:p w14:paraId="0CB38957" w14:textId="52889FF4" w:rsidR="001D7A32" w:rsidRPr="001D7A32" w:rsidRDefault="00000000" w:rsidP="00044C5D">
      <w:pPr>
        <w:tabs>
          <w:tab w:val="left" w:pos="1440"/>
          <w:tab w:val="left" w:pos="1620"/>
        </w:tabs>
        <w:ind w:left="90"/>
        <w:jc w:val="both"/>
        <w:rPr>
          <w:b/>
          <w:lang w:val="fr-CA"/>
        </w:rPr>
      </w:pPr>
      <w:sdt>
        <w:sdtPr>
          <w:rPr>
            <w:b/>
            <w:lang w:val="fr-CA"/>
          </w:rPr>
          <w:id w:val="-651360434"/>
          <w14:checkbox>
            <w14:checked w14:val="0"/>
            <w14:checkedState w14:val="2612" w14:font="MS Gothic"/>
            <w14:uncheckedState w14:val="2610" w14:font="MS Gothic"/>
          </w14:checkbox>
        </w:sdtPr>
        <w:sdtContent>
          <w:r w:rsidR="00E46AB8" w:rsidRPr="001D7A32">
            <w:rPr>
              <w:rFonts w:ascii="MS Gothic" w:eastAsia="MS Gothic" w:hAnsi="MS Gothic" w:hint="eastAsia"/>
              <w:b/>
              <w:lang w:val="fr-CA"/>
            </w:rPr>
            <w:t>☐</w:t>
          </w:r>
        </w:sdtContent>
      </w:sdt>
      <w:r w:rsidR="00470897" w:rsidRPr="001D7A32">
        <w:rPr>
          <w:b/>
          <w:lang w:val="fr-CA"/>
        </w:rPr>
        <w:t xml:space="preserve"> </w:t>
      </w:r>
      <w:permEnd w:id="915945863"/>
      <w:r w:rsidR="001D7A32" w:rsidRPr="001D7A32">
        <w:rPr>
          <w:b/>
          <w:lang w:val="fr-CA"/>
        </w:rPr>
        <w:t xml:space="preserve">AVERTISSEMENT : Contrairement à la plupart des fonds d’investissement, ce fonds ne sera pas tenu d’être conforme aux exigences relatives à un gestionnaire de fonds d’investissement pourvu qu’il soit conforme à la Règle locale 45-509 sur les corporations et coopératives de développement économique communautaire. D’autres fonds d’investissement doivent être régis par un gestionnaire de fonds d’investissement inscrit afin d’offrir aux investisseurs un degré de protection qui n’est pas présent dans le placement dont il est ici question. Lorsque des investisseurs achètent ou possèdent des actions dans ce fonds, ils doivent savoir qu’ils ne disposeront pas des protections offertes par les exigences et les normes imposées aux gestionnaires de fonds d’investissement en vertu de la législation en matière des valeurs mobilières du Nouveau-Brunswick, notamment celles de : </w:t>
      </w:r>
    </w:p>
    <w:p w14:paraId="5EA88FB7" w14:textId="1A8A9438" w:rsidR="001D7A32" w:rsidRPr="001D7A32" w:rsidRDefault="001D7A32" w:rsidP="00044C5D">
      <w:pPr>
        <w:pStyle w:val="ListParagraph"/>
        <w:numPr>
          <w:ilvl w:val="0"/>
          <w:numId w:val="35"/>
        </w:numPr>
        <w:tabs>
          <w:tab w:val="left" w:pos="720"/>
          <w:tab w:val="left" w:pos="1440"/>
          <w:tab w:val="left" w:pos="1620"/>
        </w:tabs>
        <w:spacing w:after="0"/>
        <w:ind w:left="1080" w:hanging="360"/>
        <w:jc w:val="both"/>
        <w:rPr>
          <w:b/>
          <w:lang w:val="fr-CA"/>
        </w:rPr>
      </w:pPr>
      <w:r w:rsidRPr="001D7A32">
        <w:rPr>
          <w:b/>
          <w:lang w:val="fr-CA"/>
        </w:rPr>
        <w:t>satisfaire aux exigences en matière d’expérience et de formation;</w:t>
      </w:r>
    </w:p>
    <w:p w14:paraId="039E59C4" w14:textId="125920E8" w:rsidR="001D7A32" w:rsidRPr="001D7A32" w:rsidRDefault="001D7A32" w:rsidP="00044C5D">
      <w:pPr>
        <w:pStyle w:val="ListParagraph"/>
        <w:numPr>
          <w:ilvl w:val="0"/>
          <w:numId w:val="35"/>
        </w:numPr>
        <w:tabs>
          <w:tab w:val="left" w:pos="720"/>
          <w:tab w:val="left" w:pos="1440"/>
          <w:tab w:val="left" w:pos="1620"/>
        </w:tabs>
        <w:spacing w:after="0"/>
        <w:ind w:left="1080" w:hanging="360"/>
        <w:jc w:val="both"/>
        <w:rPr>
          <w:b/>
          <w:lang w:val="fr-CA"/>
        </w:rPr>
      </w:pPr>
      <w:r w:rsidRPr="001D7A32">
        <w:rPr>
          <w:b/>
          <w:lang w:val="fr-CA"/>
        </w:rPr>
        <w:t>satisfaire aux exigences en matière de déclaration pour les fonds d’investissement;</w:t>
      </w:r>
    </w:p>
    <w:p w14:paraId="6CE67876" w14:textId="7796D387" w:rsidR="001D7A32" w:rsidRPr="001D7A32" w:rsidRDefault="001D7A32" w:rsidP="00044C5D">
      <w:pPr>
        <w:pStyle w:val="ListParagraph"/>
        <w:numPr>
          <w:ilvl w:val="0"/>
          <w:numId w:val="35"/>
        </w:numPr>
        <w:tabs>
          <w:tab w:val="left" w:pos="720"/>
          <w:tab w:val="left" w:pos="1440"/>
          <w:tab w:val="left" w:pos="1620"/>
        </w:tabs>
        <w:spacing w:after="0"/>
        <w:ind w:left="1080" w:hanging="360"/>
        <w:jc w:val="both"/>
        <w:rPr>
          <w:b/>
          <w:lang w:val="fr-CA"/>
        </w:rPr>
      </w:pPr>
      <w:r w:rsidRPr="001D7A32">
        <w:rPr>
          <w:b/>
          <w:lang w:val="fr-CA"/>
        </w:rPr>
        <w:t>retenir les services d’un chef de la conformité;</w:t>
      </w:r>
    </w:p>
    <w:p w14:paraId="60A832EA" w14:textId="36BB85E1" w:rsidR="001D7A32" w:rsidRPr="001D7A32" w:rsidRDefault="001D7A32" w:rsidP="00044C5D">
      <w:pPr>
        <w:pStyle w:val="ListParagraph"/>
        <w:numPr>
          <w:ilvl w:val="0"/>
          <w:numId w:val="35"/>
        </w:numPr>
        <w:tabs>
          <w:tab w:val="left" w:pos="720"/>
          <w:tab w:val="left" w:pos="1440"/>
          <w:tab w:val="left" w:pos="1620"/>
        </w:tabs>
        <w:spacing w:after="0"/>
        <w:ind w:left="1080" w:hanging="360"/>
        <w:jc w:val="both"/>
        <w:rPr>
          <w:b/>
          <w:lang w:val="fr-CA"/>
        </w:rPr>
      </w:pPr>
      <w:r w:rsidRPr="001D7A32">
        <w:rPr>
          <w:b/>
          <w:lang w:val="fr-CA"/>
        </w:rPr>
        <w:t>maintenir un fonds de roulement minimum;</w:t>
      </w:r>
    </w:p>
    <w:p w14:paraId="2FB61227" w14:textId="0226CEB4" w:rsidR="001D7A32" w:rsidRPr="001D7A32" w:rsidRDefault="001D7A32" w:rsidP="00044C5D">
      <w:pPr>
        <w:pStyle w:val="ListParagraph"/>
        <w:numPr>
          <w:ilvl w:val="0"/>
          <w:numId w:val="35"/>
        </w:numPr>
        <w:tabs>
          <w:tab w:val="left" w:pos="720"/>
          <w:tab w:val="left" w:pos="1440"/>
          <w:tab w:val="left" w:pos="1620"/>
        </w:tabs>
        <w:spacing w:after="0"/>
        <w:ind w:left="1080" w:hanging="360"/>
        <w:jc w:val="both"/>
        <w:rPr>
          <w:b/>
          <w:lang w:val="fr-CA"/>
        </w:rPr>
      </w:pPr>
      <w:r w:rsidRPr="001D7A32">
        <w:rPr>
          <w:b/>
          <w:lang w:val="fr-CA"/>
        </w:rPr>
        <w:t>maintenir des niveaux précis d’assurance ou de cautionnement;</w:t>
      </w:r>
    </w:p>
    <w:p w14:paraId="3EF5BA05" w14:textId="158B81FC" w:rsidR="00C32367" w:rsidRPr="001D7A32" w:rsidRDefault="001D7A32" w:rsidP="00044C5D">
      <w:pPr>
        <w:pStyle w:val="ListParagraph"/>
        <w:numPr>
          <w:ilvl w:val="0"/>
          <w:numId w:val="35"/>
        </w:numPr>
        <w:tabs>
          <w:tab w:val="left" w:pos="720"/>
          <w:tab w:val="left" w:pos="1440"/>
          <w:tab w:val="left" w:pos="1620"/>
        </w:tabs>
        <w:spacing w:after="0"/>
        <w:ind w:left="1080" w:hanging="360"/>
        <w:jc w:val="both"/>
        <w:rPr>
          <w:b/>
          <w:lang w:val="fr-CA"/>
        </w:rPr>
      </w:pPr>
      <w:r w:rsidRPr="001D7A32">
        <w:rPr>
          <w:b/>
          <w:lang w:val="fr-CA"/>
        </w:rPr>
        <w:t>se soumettre aux examens de conformité de la Commission. </w:t>
      </w:r>
    </w:p>
    <w:p w14:paraId="55DD4EE6" w14:textId="77777777" w:rsidR="001D7A32" w:rsidRPr="001D7A32" w:rsidRDefault="001D7A32" w:rsidP="001D7A32">
      <w:pPr>
        <w:tabs>
          <w:tab w:val="left" w:pos="720"/>
          <w:tab w:val="left" w:pos="1440"/>
          <w:tab w:val="left" w:pos="1620"/>
        </w:tabs>
        <w:spacing w:after="0" w:line="240" w:lineRule="auto"/>
        <w:ind w:left="710"/>
        <w:jc w:val="both"/>
        <w:rPr>
          <w:b/>
          <w:lang w:val="fr-CA"/>
        </w:rPr>
      </w:pPr>
    </w:p>
    <w:bookmarkEnd w:id="0"/>
    <w:p w14:paraId="26982049" w14:textId="73CCB376" w:rsidR="00A57814" w:rsidRDefault="000825D1" w:rsidP="00923240">
      <w:pPr>
        <w:spacing w:after="0"/>
        <w:ind w:firstLine="86"/>
        <w:rPr>
          <w:b/>
          <w:lang w:val="fr-CA"/>
        </w:rPr>
      </w:pPr>
      <w:r w:rsidRPr="00067ECB">
        <w:rPr>
          <w:b/>
          <w:highlight w:val="lightGray"/>
          <w:lang w:val="fr-CA"/>
        </w:rPr>
        <w:t>Si la case AVERTISSEMENT n’est pas cochée, l’énoncé ci-dessus ne concerne pas la CDEC.</w:t>
      </w:r>
    </w:p>
    <w:p w14:paraId="0F0DBE17" w14:textId="77777777" w:rsidR="00923240" w:rsidRPr="00067ECB" w:rsidRDefault="00923240" w:rsidP="00923240">
      <w:pPr>
        <w:spacing w:after="0"/>
        <w:ind w:firstLine="86"/>
        <w:rPr>
          <w:b/>
          <w:lang w:val="fr-CA"/>
        </w:rPr>
      </w:pPr>
    </w:p>
    <w:p w14:paraId="1299FFF4" w14:textId="4BD93F7D" w:rsidR="00E67979" w:rsidRPr="00A53C1C" w:rsidRDefault="00A53C1C" w:rsidP="00923240">
      <w:pPr>
        <w:spacing w:before="120"/>
        <w:rPr>
          <w:b/>
          <w:lang w:val="fr-CA"/>
        </w:rPr>
      </w:pPr>
      <w:bookmarkStart w:id="1" w:name="_Hlk82171242"/>
      <w:r w:rsidRPr="00A53C1C">
        <w:rPr>
          <w:b/>
          <w:lang w:val="fr-CA"/>
        </w:rPr>
        <w:t>Rubrique</w:t>
      </w:r>
      <w:bookmarkEnd w:id="1"/>
      <w:r w:rsidRPr="00A53C1C">
        <w:rPr>
          <w:b/>
          <w:lang w:val="fr-CA"/>
        </w:rPr>
        <w:t xml:space="preserve"> 1</w:t>
      </w:r>
      <w:r w:rsidR="00CB5F50">
        <w:rPr>
          <w:b/>
          <w:lang w:val="fr-CA"/>
        </w:rPr>
        <w:t xml:space="preserve"> </w:t>
      </w:r>
      <w:r w:rsidR="00AE71C5" w:rsidRPr="00A53C1C">
        <w:rPr>
          <w:b/>
          <w:lang w:val="fr-CA"/>
        </w:rPr>
        <w:t>:</w:t>
      </w:r>
      <w:r w:rsidR="00AE71C5" w:rsidRPr="00A53C1C">
        <w:rPr>
          <w:b/>
          <w:spacing w:val="9"/>
          <w:lang w:val="fr-CA"/>
        </w:rPr>
        <w:t xml:space="preserve"> </w:t>
      </w:r>
      <w:r w:rsidRPr="00A53C1C">
        <w:rPr>
          <w:b/>
          <w:lang w:val="fr-CA"/>
        </w:rPr>
        <w:t>Emploi des fonds disponibles</w:t>
      </w:r>
    </w:p>
    <w:p w14:paraId="38FCF906" w14:textId="74222379" w:rsidR="00E67979" w:rsidRPr="00157EE4" w:rsidRDefault="00AE71C5" w:rsidP="003A4E19">
      <w:pPr>
        <w:spacing w:after="0" w:line="300" w:lineRule="auto"/>
        <w:ind w:right="-20"/>
        <w:jc w:val="both"/>
        <w:rPr>
          <w:lang w:val="fr-CA"/>
        </w:rPr>
      </w:pPr>
      <w:r w:rsidRPr="00157EE4">
        <w:rPr>
          <w:b/>
          <w:lang w:val="fr-CA"/>
        </w:rPr>
        <w:t>1.1</w:t>
      </w:r>
      <w:r w:rsidRPr="00157EE4">
        <w:rPr>
          <w:b/>
          <w:spacing w:val="7"/>
          <w:lang w:val="fr-CA"/>
        </w:rPr>
        <w:t xml:space="preserve"> </w:t>
      </w:r>
      <w:r w:rsidR="00317F8C" w:rsidRPr="00157EE4">
        <w:rPr>
          <w:b/>
          <w:i/>
          <w:lang w:val="fr-CA"/>
        </w:rPr>
        <w:t>Fonds</w:t>
      </w:r>
      <w:r w:rsidRPr="00157EE4">
        <w:rPr>
          <w:b/>
          <w:i/>
          <w:spacing w:val="1"/>
          <w:lang w:val="fr-CA"/>
        </w:rPr>
        <w:t xml:space="preserve"> </w:t>
      </w:r>
    </w:p>
    <w:p w14:paraId="4426054C" w14:textId="77777777" w:rsidR="00950FDD" w:rsidRPr="00157EE4" w:rsidRDefault="00950FDD" w:rsidP="005F1D9B">
      <w:pPr>
        <w:spacing w:before="9" w:after="0" w:line="240" w:lineRule="auto"/>
        <w:ind w:left="360"/>
        <w:rPr>
          <w:lang w:val="fr-CA"/>
        </w:rPr>
      </w:pPr>
    </w:p>
    <w:p w14:paraId="01A60FA7" w14:textId="13B760D9" w:rsidR="00950FDD" w:rsidRPr="00157EE4" w:rsidRDefault="00157EE4" w:rsidP="003A4E19">
      <w:pPr>
        <w:spacing w:before="9" w:after="0" w:line="240" w:lineRule="auto"/>
        <w:rPr>
          <w:lang w:val="fr-CA"/>
        </w:rPr>
      </w:pPr>
      <w:r w:rsidRPr="00157EE4">
        <w:rPr>
          <w:lang w:val="fr-CA"/>
        </w:rPr>
        <w:t>Les fonds disponibles dans le cadre de l’opération de placement sont les suivants</w:t>
      </w:r>
      <w:r w:rsidR="00950FDD" w:rsidRPr="00157EE4">
        <w:rPr>
          <w:rFonts w:cstheme="minorHAnsi"/>
          <w:lang w:val="fr-CA"/>
        </w:rPr>
        <w:t>:</w:t>
      </w:r>
    </w:p>
    <w:p w14:paraId="5AB32161" w14:textId="77777777" w:rsidR="00E67979" w:rsidRPr="00157EE4" w:rsidRDefault="00E67979">
      <w:pPr>
        <w:spacing w:after="0" w:line="200" w:lineRule="exact"/>
        <w:rPr>
          <w:lang w:val="fr-CA"/>
        </w:rPr>
      </w:pPr>
    </w:p>
    <w:tbl>
      <w:tblPr>
        <w:tblW w:w="0" w:type="auto"/>
        <w:tblInd w:w="101" w:type="dxa"/>
        <w:tblLayout w:type="fixed"/>
        <w:tblCellMar>
          <w:left w:w="0" w:type="dxa"/>
          <w:right w:w="0" w:type="dxa"/>
        </w:tblCellMar>
        <w:tblLook w:val="01E0" w:firstRow="1" w:lastRow="1" w:firstColumn="1" w:lastColumn="1" w:noHBand="0" w:noVBand="0"/>
      </w:tblPr>
      <w:tblGrid>
        <w:gridCol w:w="629"/>
        <w:gridCol w:w="4808"/>
        <w:gridCol w:w="2084"/>
        <w:gridCol w:w="1813"/>
      </w:tblGrid>
      <w:tr w:rsidR="00CF1FF1" w:rsidRPr="00790294" w14:paraId="106ED2F9" w14:textId="77777777" w:rsidTr="00D34A1E">
        <w:tc>
          <w:tcPr>
            <w:tcW w:w="629" w:type="dxa"/>
            <w:tcBorders>
              <w:top w:val="double" w:sz="4" w:space="0" w:color="auto"/>
              <w:left w:val="double" w:sz="4" w:space="0" w:color="auto"/>
              <w:bottom w:val="double" w:sz="4" w:space="0" w:color="auto"/>
              <w:right w:val="double" w:sz="4" w:space="0" w:color="auto"/>
            </w:tcBorders>
          </w:tcPr>
          <w:p w14:paraId="25146A6C" w14:textId="77777777" w:rsidR="00CF1FF1" w:rsidRPr="00157EE4" w:rsidRDefault="00CF1FF1" w:rsidP="00CF1FF1">
            <w:pPr>
              <w:rPr>
                <w:lang w:val="fr-CA"/>
              </w:rPr>
            </w:pPr>
          </w:p>
        </w:tc>
        <w:tc>
          <w:tcPr>
            <w:tcW w:w="4808" w:type="dxa"/>
            <w:tcBorders>
              <w:top w:val="double" w:sz="4" w:space="0" w:color="auto"/>
              <w:left w:val="double" w:sz="4" w:space="0" w:color="auto"/>
              <w:bottom w:val="double" w:sz="4" w:space="0" w:color="auto"/>
              <w:right w:val="double" w:sz="4" w:space="0" w:color="auto"/>
            </w:tcBorders>
            <w:vAlign w:val="bottom"/>
          </w:tcPr>
          <w:p w14:paraId="1B436A8F" w14:textId="77777777" w:rsidR="00CF1FF1" w:rsidRPr="00157EE4" w:rsidRDefault="00CF1FF1" w:rsidP="00CF1FF1">
            <w:pPr>
              <w:jc w:val="center"/>
              <w:rPr>
                <w:lang w:val="fr-CA"/>
              </w:rPr>
            </w:pPr>
          </w:p>
        </w:tc>
        <w:tc>
          <w:tcPr>
            <w:tcW w:w="2084" w:type="dxa"/>
            <w:tcBorders>
              <w:top w:val="double" w:sz="4" w:space="0" w:color="auto"/>
              <w:left w:val="double" w:sz="4" w:space="0" w:color="auto"/>
              <w:bottom w:val="double" w:sz="4" w:space="0" w:color="auto"/>
              <w:right w:val="double" w:sz="4" w:space="0" w:color="auto"/>
            </w:tcBorders>
          </w:tcPr>
          <w:p w14:paraId="045BA1B5" w14:textId="2597EC4B" w:rsidR="00CF1FF1" w:rsidRPr="00CF1FF1" w:rsidRDefault="00CF1FF1" w:rsidP="00CF1FF1">
            <w:pPr>
              <w:spacing w:after="0" w:line="269" w:lineRule="exact"/>
              <w:ind w:left="102" w:right="-20"/>
              <w:rPr>
                <w:b/>
                <w:bCs/>
                <w:lang w:val="fr-CA"/>
              </w:rPr>
            </w:pPr>
            <w:r w:rsidRPr="00CF1FF1">
              <w:rPr>
                <w:b/>
                <w:bCs/>
                <w:lang w:val="fr-CA"/>
              </w:rPr>
              <w:t>Si le seuil minimum est atteint</w:t>
            </w:r>
          </w:p>
        </w:tc>
        <w:tc>
          <w:tcPr>
            <w:tcW w:w="1813" w:type="dxa"/>
            <w:tcBorders>
              <w:top w:val="double" w:sz="4" w:space="0" w:color="auto"/>
              <w:left w:val="double" w:sz="4" w:space="0" w:color="auto"/>
              <w:bottom w:val="double" w:sz="4" w:space="0" w:color="auto"/>
              <w:right w:val="double" w:sz="4" w:space="0" w:color="auto"/>
            </w:tcBorders>
          </w:tcPr>
          <w:p w14:paraId="4A57413E" w14:textId="43D671AB" w:rsidR="00CF1FF1" w:rsidRPr="00CF1FF1" w:rsidRDefault="00CF1FF1" w:rsidP="00CF1FF1">
            <w:pPr>
              <w:spacing w:before="67" w:after="0" w:line="240" w:lineRule="auto"/>
              <w:ind w:left="102" w:right="-20"/>
              <w:rPr>
                <w:b/>
                <w:bCs/>
                <w:lang w:val="fr-CA"/>
              </w:rPr>
            </w:pPr>
            <w:r w:rsidRPr="00CF1FF1">
              <w:rPr>
                <w:b/>
                <w:bCs/>
                <w:lang w:val="fr-CA"/>
              </w:rPr>
              <w:t>Si tous les titres sont vendus</w:t>
            </w:r>
          </w:p>
        </w:tc>
      </w:tr>
      <w:tr w:rsidR="00CF1FF1" w:rsidRPr="00443A0B" w14:paraId="69FAAF43" w14:textId="77777777" w:rsidTr="00CF1FF1">
        <w:trPr>
          <w:trHeight w:val="356"/>
        </w:trPr>
        <w:tc>
          <w:tcPr>
            <w:tcW w:w="629" w:type="dxa"/>
            <w:tcBorders>
              <w:top w:val="double" w:sz="4" w:space="0" w:color="auto"/>
              <w:left w:val="single" w:sz="4" w:space="0" w:color="000000"/>
              <w:bottom w:val="single" w:sz="4" w:space="0" w:color="000000"/>
              <w:right w:val="single" w:sz="4" w:space="0" w:color="000000"/>
            </w:tcBorders>
            <w:vAlign w:val="center"/>
          </w:tcPr>
          <w:p w14:paraId="06A06012" w14:textId="77777777" w:rsidR="00CF1FF1" w:rsidRPr="004356B1" w:rsidRDefault="00CF1FF1" w:rsidP="00CF1FF1">
            <w:pPr>
              <w:spacing w:after="0" w:line="267" w:lineRule="exact"/>
              <w:ind w:left="102" w:right="-20"/>
              <w:rPr>
                <w:lang w:val="en-CA"/>
              </w:rPr>
            </w:pPr>
            <w:permStart w:id="2110983595" w:edGrp="everyone" w:colFirst="2" w:colLast="2"/>
            <w:permStart w:id="103447136" w:edGrp="everyone" w:colFirst="3" w:colLast="3"/>
            <w:r w:rsidRPr="004356B1">
              <w:rPr>
                <w:lang w:val="en-CA"/>
              </w:rPr>
              <w:t>A.</w:t>
            </w:r>
          </w:p>
        </w:tc>
        <w:tc>
          <w:tcPr>
            <w:tcW w:w="4808" w:type="dxa"/>
            <w:tcBorders>
              <w:top w:val="double" w:sz="4" w:space="0" w:color="auto"/>
              <w:left w:val="single" w:sz="4" w:space="0" w:color="000000"/>
              <w:bottom w:val="single" w:sz="4" w:space="0" w:color="000000"/>
              <w:right w:val="single" w:sz="4" w:space="0" w:color="000000"/>
            </w:tcBorders>
          </w:tcPr>
          <w:p w14:paraId="51923C33" w14:textId="1A965CCA" w:rsidR="00CF1FF1" w:rsidRPr="00CF1FF1" w:rsidRDefault="00CF1FF1" w:rsidP="00CF1FF1">
            <w:pPr>
              <w:spacing w:after="0" w:line="267" w:lineRule="exact"/>
              <w:ind w:left="102" w:right="-20"/>
              <w:rPr>
                <w:lang w:val="fr-CA"/>
              </w:rPr>
            </w:pPr>
            <w:r w:rsidRPr="00CF1FF1">
              <w:rPr>
                <w:lang w:val="fr-CA"/>
              </w:rPr>
              <w:t>Montant visé par cette opération de placement</w:t>
            </w:r>
          </w:p>
        </w:tc>
        <w:tc>
          <w:tcPr>
            <w:tcW w:w="2084" w:type="dxa"/>
            <w:tcBorders>
              <w:top w:val="double" w:sz="4" w:space="0" w:color="auto"/>
              <w:left w:val="single" w:sz="4" w:space="0" w:color="000000"/>
              <w:bottom w:val="single" w:sz="4" w:space="0" w:color="000000"/>
              <w:right w:val="single" w:sz="4" w:space="0" w:color="000000"/>
            </w:tcBorders>
            <w:vAlign w:val="center"/>
          </w:tcPr>
          <w:p w14:paraId="721C4A10" w14:textId="77777777" w:rsidR="00CF1FF1" w:rsidRPr="004356B1" w:rsidRDefault="00CF1FF1" w:rsidP="00CF1FF1">
            <w:pPr>
              <w:spacing w:after="0" w:line="267" w:lineRule="exact"/>
              <w:ind w:left="102" w:right="-20"/>
              <w:rPr>
                <w:lang w:val="en-CA"/>
              </w:rPr>
            </w:pPr>
            <w:r w:rsidRPr="004356B1">
              <w:rPr>
                <w:lang w:val="en-CA"/>
              </w:rPr>
              <w:t>$</w:t>
            </w:r>
          </w:p>
        </w:tc>
        <w:tc>
          <w:tcPr>
            <w:tcW w:w="1813" w:type="dxa"/>
            <w:tcBorders>
              <w:top w:val="double" w:sz="4" w:space="0" w:color="auto"/>
              <w:left w:val="single" w:sz="4" w:space="0" w:color="000000"/>
              <w:bottom w:val="single" w:sz="4" w:space="0" w:color="000000"/>
              <w:right w:val="single" w:sz="4" w:space="0" w:color="000000"/>
            </w:tcBorders>
            <w:vAlign w:val="center"/>
          </w:tcPr>
          <w:p w14:paraId="42524A56" w14:textId="77777777" w:rsidR="00CF1FF1" w:rsidRPr="004356B1" w:rsidRDefault="00CF1FF1" w:rsidP="00CF1FF1">
            <w:pPr>
              <w:spacing w:after="0" w:line="267" w:lineRule="exact"/>
              <w:ind w:left="102" w:right="-20"/>
              <w:rPr>
                <w:lang w:val="en-CA"/>
              </w:rPr>
            </w:pPr>
            <w:r w:rsidRPr="004356B1">
              <w:rPr>
                <w:lang w:val="en-CA"/>
              </w:rPr>
              <w:t>$</w:t>
            </w:r>
          </w:p>
        </w:tc>
      </w:tr>
      <w:tr w:rsidR="00CF1FF1" w:rsidRPr="00443A0B" w14:paraId="12C31B3E" w14:textId="77777777" w:rsidTr="00CF1FF1">
        <w:trPr>
          <w:trHeight w:val="349"/>
        </w:trPr>
        <w:tc>
          <w:tcPr>
            <w:tcW w:w="629" w:type="dxa"/>
            <w:tcBorders>
              <w:top w:val="single" w:sz="4" w:space="0" w:color="000000"/>
              <w:left w:val="single" w:sz="4" w:space="0" w:color="000000"/>
              <w:bottom w:val="single" w:sz="4" w:space="0" w:color="000000"/>
              <w:right w:val="single" w:sz="4" w:space="0" w:color="000000"/>
            </w:tcBorders>
            <w:vAlign w:val="center"/>
          </w:tcPr>
          <w:p w14:paraId="51229E5E" w14:textId="77777777" w:rsidR="00CF1FF1" w:rsidRPr="004356B1" w:rsidRDefault="00CF1FF1" w:rsidP="00CF1FF1">
            <w:pPr>
              <w:spacing w:after="0" w:line="267" w:lineRule="exact"/>
              <w:ind w:left="102" w:right="-20"/>
              <w:rPr>
                <w:spacing w:val="1"/>
                <w:lang w:val="en-CA"/>
              </w:rPr>
            </w:pPr>
            <w:permStart w:id="1844924987" w:edGrp="everyone" w:colFirst="2" w:colLast="2"/>
            <w:permStart w:id="484127934" w:edGrp="everyone" w:colFirst="3" w:colLast="3"/>
            <w:permEnd w:id="2110983595"/>
            <w:permEnd w:id="103447136"/>
            <w:r w:rsidRPr="004356B1">
              <w:rPr>
                <w:spacing w:val="1"/>
                <w:lang w:val="en-CA"/>
              </w:rPr>
              <w:t>B.</w:t>
            </w:r>
          </w:p>
        </w:tc>
        <w:tc>
          <w:tcPr>
            <w:tcW w:w="4808" w:type="dxa"/>
            <w:tcBorders>
              <w:top w:val="single" w:sz="4" w:space="0" w:color="000000"/>
              <w:left w:val="single" w:sz="4" w:space="0" w:color="000000"/>
              <w:bottom w:val="single" w:sz="4" w:space="0" w:color="000000"/>
              <w:right w:val="single" w:sz="4" w:space="0" w:color="000000"/>
            </w:tcBorders>
          </w:tcPr>
          <w:p w14:paraId="38224DBF" w14:textId="61D60F1C" w:rsidR="00CF1FF1" w:rsidRPr="004356B1" w:rsidRDefault="00CF1FF1" w:rsidP="00CF1FF1">
            <w:pPr>
              <w:spacing w:after="0" w:line="267" w:lineRule="exact"/>
              <w:ind w:left="102" w:right="-20"/>
              <w:rPr>
                <w:lang w:val="en-CA"/>
              </w:rPr>
            </w:pPr>
            <w:r w:rsidRPr="006901B7">
              <w:t>Frais juridiques et comptables</w:t>
            </w:r>
          </w:p>
        </w:tc>
        <w:tc>
          <w:tcPr>
            <w:tcW w:w="2084" w:type="dxa"/>
            <w:tcBorders>
              <w:top w:val="single" w:sz="4" w:space="0" w:color="000000"/>
              <w:left w:val="single" w:sz="4" w:space="0" w:color="000000"/>
              <w:bottom w:val="single" w:sz="4" w:space="0" w:color="000000"/>
              <w:right w:val="single" w:sz="4" w:space="0" w:color="000000"/>
            </w:tcBorders>
            <w:vAlign w:val="center"/>
          </w:tcPr>
          <w:p w14:paraId="170D6AD0" w14:textId="77777777" w:rsidR="00CF1FF1" w:rsidRPr="004356B1" w:rsidRDefault="00CF1FF1" w:rsidP="00CF1FF1">
            <w:pPr>
              <w:spacing w:after="0" w:line="267" w:lineRule="exact"/>
              <w:ind w:left="102" w:right="-20"/>
              <w:rPr>
                <w:lang w:val="en-CA"/>
              </w:rPr>
            </w:pPr>
            <w:r w:rsidRPr="004356B1">
              <w:rPr>
                <w:lang w:val="en-CA"/>
              </w:rPr>
              <w:t>$</w:t>
            </w:r>
          </w:p>
        </w:tc>
        <w:tc>
          <w:tcPr>
            <w:tcW w:w="1813" w:type="dxa"/>
            <w:tcBorders>
              <w:top w:val="single" w:sz="4" w:space="0" w:color="000000"/>
              <w:left w:val="single" w:sz="4" w:space="0" w:color="000000"/>
              <w:bottom w:val="single" w:sz="4" w:space="0" w:color="000000"/>
              <w:right w:val="single" w:sz="4" w:space="0" w:color="000000"/>
            </w:tcBorders>
            <w:vAlign w:val="center"/>
          </w:tcPr>
          <w:p w14:paraId="78C7598B" w14:textId="77777777" w:rsidR="00CF1FF1" w:rsidRPr="004356B1" w:rsidRDefault="00CF1FF1" w:rsidP="00CF1FF1">
            <w:pPr>
              <w:spacing w:after="0" w:line="267" w:lineRule="exact"/>
              <w:ind w:left="102" w:right="-20"/>
              <w:rPr>
                <w:lang w:val="en-CA"/>
              </w:rPr>
            </w:pPr>
            <w:r w:rsidRPr="004356B1">
              <w:rPr>
                <w:lang w:val="en-CA"/>
              </w:rPr>
              <w:t>$</w:t>
            </w:r>
          </w:p>
        </w:tc>
      </w:tr>
      <w:tr w:rsidR="00CF1FF1" w:rsidRPr="00443A0B" w14:paraId="517C4183" w14:textId="77777777" w:rsidTr="00CF1FF1">
        <w:trPr>
          <w:trHeight w:val="349"/>
        </w:trPr>
        <w:tc>
          <w:tcPr>
            <w:tcW w:w="629" w:type="dxa"/>
            <w:tcBorders>
              <w:top w:val="single" w:sz="4" w:space="0" w:color="000000"/>
              <w:left w:val="single" w:sz="4" w:space="0" w:color="000000"/>
              <w:bottom w:val="single" w:sz="4" w:space="0" w:color="000000"/>
              <w:right w:val="single" w:sz="4" w:space="0" w:color="000000"/>
            </w:tcBorders>
            <w:vAlign w:val="center"/>
          </w:tcPr>
          <w:p w14:paraId="61F8C2CF" w14:textId="77777777" w:rsidR="00CF1FF1" w:rsidRPr="004356B1" w:rsidRDefault="00CF1FF1" w:rsidP="00CF1FF1">
            <w:pPr>
              <w:spacing w:after="0" w:line="267" w:lineRule="exact"/>
              <w:ind w:left="102" w:right="-20"/>
              <w:rPr>
                <w:spacing w:val="1"/>
                <w:lang w:val="en-CA"/>
              </w:rPr>
            </w:pPr>
            <w:permStart w:id="722367553" w:edGrp="everyone" w:colFirst="2" w:colLast="2"/>
            <w:permStart w:id="955069978" w:edGrp="everyone" w:colFirst="3" w:colLast="3"/>
            <w:permEnd w:id="1844924987"/>
            <w:permEnd w:id="484127934"/>
            <w:r w:rsidRPr="004356B1">
              <w:rPr>
                <w:spacing w:val="1"/>
                <w:lang w:val="en-CA"/>
              </w:rPr>
              <w:t>C.</w:t>
            </w:r>
          </w:p>
        </w:tc>
        <w:tc>
          <w:tcPr>
            <w:tcW w:w="4808" w:type="dxa"/>
            <w:tcBorders>
              <w:top w:val="single" w:sz="4" w:space="0" w:color="000000"/>
              <w:left w:val="single" w:sz="4" w:space="0" w:color="000000"/>
              <w:bottom w:val="single" w:sz="4" w:space="0" w:color="000000"/>
              <w:right w:val="single" w:sz="4" w:space="0" w:color="000000"/>
            </w:tcBorders>
          </w:tcPr>
          <w:p w14:paraId="1F565C43" w14:textId="02EC2A9C" w:rsidR="00CF1FF1" w:rsidRPr="00CF1FF1" w:rsidRDefault="00CF1FF1" w:rsidP="00CF1FF1">
            <w:pPr>
              <w:spacing w:after="0" w:line="267" w:lineRule="exact"/>
              <w:ind w:left="102" w:right="-20"/>
              <w:rPr>
                <w:lang w:val="fr-CA"/>
              </w:rPr>
            </w:pPr>
            <w:r w:rsidRPr="00CF1FF1">
              <w:rPr>
                <w:lang w:val="fr-CA"/>
              </w:rPr>
              <w:t>Frais administratifs et autres dépenses</w:t>
            </w:r>
          </w:p>
        </w:tc>
        <w:tc>
          <w:tcPr>
            <w:tcW w:w="2084" w:type="dxa"/>
            <w:tcBorders>
              <w:top w:val="single" w:sz="4" w:space="0" w:color="000000"/>
              <w:left w:val="single" w:sz="4" w:space="0" w:color="000000"/>
              <w:bottom w:val="single" w:sz="4" w:space="0" w:color="000000"/>
              <w:right w:val="single" w:sz="4" w:space="0" w:color="000000"/>
            </w:tcBorders>
            <w:vAlign w:val="center"/>
          </w:tcPr>
          <w:p w14:paraId="4F1E40BE" w14:textId="77777777" w:rsidR="00CF1FF1" w:rsidRPr="004356B1" w:rsidRDefault="00CF1FF1" w:rsidP="00CF1FF1">
            <w:pPr>
              <w:spacing w:after="0" w:line="267" w:lineRule="exact"/>
              <w:ind w:left="102" w:right="-20"/>
              <w:rPr>
                <w:lang w:val="en-CA"/>
              </w:rPr>
            </w:pPr>
            <w:r w:rsidRPr="004356B1">
              <w:rPr>
                <w:lang w:val="en-CA"/>
              </w:rPr>
              <w:t>$</w:t>
            </w:r>
          </w:p>
        </w:tc>
        <w:tc>
          <w:tcPr>
            <w:tcW w:w="1813" w:type="dxa"/>
            <w:tcBorders>
              <w:top w:val="single" w:sz="4" w:space="0" w:color="000000"/>
              <w:left w:val="single" w:sz="4" w:space="0" w:color="000000"/>
              <w:bottom w:val="single" w:sz="4" w:space="0" w:color="000000"/>
              <w:right w:val="single" w:sz="4" w:space="0" w:color="000000"/>
            </w:tcBorders>
            <w:vAlign w:val="center"/>
          </w:tcPr>
          <w:p w14:paraId="56A6A106" w14:textId="77777777" w:rsidR="00CF1FF1" w:rsidRPr="004356B1" w:rsidRDefault="00CF1FF1" w:rsidP="00CF1FF1">
            <w:pPr>
              <w:spacing w:after="0" w:line="267" w:lineRule="exact"/>
              <w:ind w:left="102" w:right="-20"/>
              <w:rPr>
                <w:lang w:val="en-CA"/>
              </w:rPr>
            </w:pPr>
            <w:r w:rsidRPr="004356B1">
              <w:rPr>
                <w:lang w:val="en-CA"/>
              </w:rPr>
              <w:t>$</w:t>
            </w:r>
          </w:p>
        </w:tc>
      </w:tr>
      <w:tr w:rsidR="00E67979" w:rsidRPr="00443A0B" w14:paraId="408DD87C" w14:textId="77777777" w:rsidTr="00CF1FF1">
        <w:trPr>
          <w:trHeight w:val="349"/>
        </w:trPr>
        <w:tc>
          <w:tcPr>
            <w:tcW w:w="629" w:type="dxa"/>
            <w:tcBorders>
              <w:top w:val="single" w:sz="4" w:space="0" w:color="000000"/>
              <w:left w:val="single" w:sz="4" w:space="0" w:color="000000"/>
              <w:bottom w:val="single" w:sz="4" w:space="0" w:color="000000"/>
              <w:right w:val="single" w:sz="4" w:space="0" w:color="000000"/>
            </w:tcBorders>
            <w:vAlign w:val="center"/>
          </w:tcPr>
          <w:p w14:paraId="26EA32BB" w14:textId="77777777" w:rsidR="00E67979" w:rsidRPr="004356B1" w:rsidRDefault="00CB27D9" w:rsidP="00950FDD">
            <w:pPr>
              <w:spacing w:after="0" w:line="269" w:lineRule="exact"/>
              <w:ind w:left="102" w:right="-20"/>
              <w:rPr>
                <w:lang w:val="en-CA"/>
              </w:rPr>
            </w:pPr>
            <w:permStart w:id="2119657214" w:edGrp="everyone" w:colFirst="2" w:colLast="2"/>
            <w:permStart w:id="2060324974" w:edGrp="everyone" w:colFirst="3" w:colLast="3"/>
            <w:permEnd w:id="722367553"/>
            <w:permEnd w:id="955069978"/>
            <w:r w:rsidRPr="004356B1">
              <w:rPr>
                <w:lang w:val="en-CA"/>
              </w:rPr>
              <w:t>D</w:t>
            </w:r>
            <w:r w:rsidR="00AE71C5" w:rsidRPr="004356B1">
              <w:rPr>
                <w:lang w:val="en-CA"/>
              </w:rPr>
              <w:t>.</w:t>
            </w:r>
          </w:p>
        </w:tc>
        <w:tc>
          <w:tcPr>
            <w:tcW w:w="4808" w:type="dxa"/>
            <w:tcBorders>
              <w:top w:val="single" w:sz="4" w:space="0" w:color="000000"/>
              <w:left w:val="single" w:sz="4" w:space="0" w:color="000000"/>
              <w:bottom w:val="single" w:sz="4" w:space="0" w:color="000000"/>
              <w:right w:val="single" w:sz="4" w:space="0" w:color="000000"/>
            </w:tcBorders>
            <w:vAlign w:val="center"/>
          </w:tcPr>
          <w:p w14:paraId="01A8F83E" w14:textId="612CA8CE" w:rsidR="00E67979" w:rsidRPr="00CF1FF1" w:rsidRDefault="00CF1FF1" w:rsidP="00310940">
            <w:pPr>
              <w:spacing w:after="0" w:line="269" w:lineRule="exact"/>
              <w:ind w:left="102" w:right="-20"/>
              <w:rPr>
                <w:lang w:val="fr-CA"/>
              </w:rPr>
            </w:pPr>
            <w:r w:rsidRPr="00CF1FF1">
              <w:rPr>
                <w:lang w:val="fr-CA"/>
              </w:rPr>
              <w:t>Fonds disponibles : D = A - (B+C)</w:t>
            </w:r>
          </w:p>
        </w:tc>
        <w:tc>
          <w:tcPr>
            <w:tcW w:w="2084" w:type="dxa"/>
            <w:tcBorders>
              <w:top w:val="single" w:sz="4" w:space="0" w:color="000000"/>
              <w:left w:val="single" w:sz="4" w:space="0" w:color="000000"/>
              <w:bottom w:val="single" w:sz="4" w:space="0" w:color="000000"/>
              <w:right w:val="single" w:sz="4" w:space="0" w:color="000000"/>
            </w:tcBorders>
            <w:vAlign w:val="center"/>
          </w:tcPr>
          <w:p w14:paraId="4A4820DD" w14:textId="77777777" w:rsidR="00E67979" w:rsidRPr="004356B1" w:rsidRDefault="00AE71C5" w:rsidP="00950FDD">
            <w:pPr>
              <w:spacing w:after="0" w:line="269" w:lineRule="exact"/>
              <w:ind w:left="102" w:right="-20"/>
              <w:rPr>
                <w:lang w:val="en-CA"/>
              </w:rPr>
            </w:pPr>
            <w:r w:rsidRPr="004356B1">
              <w:rPr>
                <w:lang w:val="en-CA"/>
              </w:rPr>
              <w:t>$</w:t>
            </w:r>
          </w:p>
        </w:tc>
        <w:tc>
          <w:tcPr>
            <w:tcW w:w="1813" w:type="dxa"/>
            <w:tcBorders>
              <w:top w:val="single" w:sz="4" w:space="0" w:color="000000"/>
              <w:left w:val="single" w:sz="4" w:space="0" w:color="000000"/>
              <w:bottom w:val="single" w:sz="4" w:space="0" w:color="000000"/>
              <w:right w:val="single" w:sz="4" w:space="0" w:color="000000"/>
            </w:tcBorders>
            <w:vAlign w:val="center"/>
          </w:tcPr>
          <w:p w14:paraId="4C219CEC" w14:textId="77777777" w:rsidR="00E67979" w:rsidRPr="004356B1" w:rsidRDefault="00AE71C5" w:rsidP="00950FDD">
            <w:pPr>
              <w:spacing w:after="0" w:line="269" w:lineRule="exact"/>
              <w:ind w:left="102" w:right="-20"/>
              <w:rPr>
                <w:lang w:val="en-CA"/>
              </w:rPr>
            </w:pPr>
            <w:r w:rsidRPr="004356B1">
              <w:rPr>
                <w:lang w:val="en-CA"/>
              </w:rPr>
              <w:t>$</w:t>
            </w:r>
          </w:p>
        </w:tc>
      </w:tr>
      <w:tr w:rsidR="00E67979" w:rsidRPr="00443A0B" w14:paraId="79A2E9F0" w14:textId="77777777" w:rsidTr="00CF1FF1">
        <w:trPr>
          <w:trHeight w:val="358"/>
        </w:trPr>
        <w:tc>
          <w:tcPr>
            <w:tcW w:w="629" w:type="dxa"/>
            <w:tcBorders>
              <w:top w:val="single" w:sz="4" w:space="0" w:color="000000"/>
              <w:left w:val="single" w:sz="4" w:space="0" w:color="000000"/>
              <w:bottom w:val="single" w:sz="4" w:space="0" w:color="000000"/>
              <w:right w:val="single" w:sz="4" w:space="0" w:color="000000"/>
            </w:tcBorders>
            <w:vAlign w:val="center"/>
          </w:tcPr>
          <w:p w14:paraId="1CB6E338" w14:textId="77777777" w:rsidR="00E67979" w:rsidRPr="004356B1" w:rsidRDefault="00CB27D9" w:rsidP="00950FDD">
            <w:pPr>
              <w:spacing w:after="0" w:line="269" w:lineRule="exact"/>
              <w:ind w:left="102" w:right="-20"/>
              <w:rPr>
                <w:lang w:val="en-CA"/>
              </w:rPr>
            </w:pPr>
            <w:permStart w:id="687877807" w:edGrp="everyone" w:colFirst="2" w:colLast="2"/>
            <w:permStart w:id="2065858284" w:edGrp="everyone" w:colFirst="3" w:colLast="3"/>
            <w:permEnd w:id="2119657214"/>
            <w:permEnd w:id="2060324974"/>
            <w:r w:rsidRPr="004356B1">
              <w:rPr>
                <w:lang w:val="en-CA"/>
              </w:rPr>
              <w:t>E</w:t>
            </w:r>
            <w:r w:rsidR="00AE71C5" w:rsidRPr="004356B1">
              <w:rPr>
                <w:lang w:val="en-CA"/>
              </w:rPr>
              <w:t>.</w:t>
            </w:r>
          </w:p>
        </w:tc>
        <w:tc>
          <w:tcPr>
            <w:tcW w:w="4808" w:type="dxa"/>
            <w:tcBorders>
              <w:top w:val="single" w:sz="4" w:space="0" w:color="000000"/>
              <w:left w:val="single" w:sz="4" w:space="0" w:color="000000"/>
              <w:bottom w:val="single" w:sz="4" w:space="0" w:color="000000"/>
              <w:right w:val="single" w:sz="4" w:space="0" w:color="000000"/>
            </w:tcBorders>
            <w:vAlign w:val="center"/>
          </w:tcPr>
          <w:p w14:paraId="2F378A7A" w14:textId="4D7C63D5" w:rsidR="00E67979" w:rsidRPr="00CF1FF1" w:rsidRDefault="00CF1FF1" w:rsidP="00950FDD">
            <w:pPr>
              <w:spacing w:after="0" w:line="269" w:lineRule="exact"/>
              <w:ind w:left="102" w:right="-20"/>
              <w:rPr>
                <w:lang w:val="fr-CA"/>
              </w:rPr>
            </w:pPr>
            <w:r w:rsidRPr="00BF417D">
              <w:rPr>
                <w:lang w:val="fr-CA"/>
              </w:rPr>
              <w:t xml:space="preserve">Sources de financement supplémentaires requises </w:t>
            </w:r>
            <w:r w:rsidR="00A57814" w:rsidRPr="00BF417D">
              <w:rPr>
                <w:vertAlign w:val="superscript"/>
                <w:lang w:val="fr-CA"/>
              </w:rPr>
              <w:t>1</w:t>
            </w:r>
          </w:p>
        </w:tc>
        <w:tc>
          <w:tcPr>
            <w:tcW w:w="2084" w:type="dxa"/>
            <w:tcBorders>
              <w:top w:val="single" w:sz="4" w:space="0" w:color="000000"/>
              <w:left w:val="single" w:sz="4" w:space="0" w:color="000000"/>
              <w:bottom w:val="single" w:sz="4" w:space="0" w:color="000000"/>
              <w:right w:val="single" w:sz="4" w:space="0" w:color="000000"/>
            </w:tcBorders>
            <w:vAlign w:val="center"/>
          </w:tcPr>
          <w:p w14:paraId="00C82777" w14:textId="77777777" w:rsidR="00E67979" w:rsidRPr="004356B1" w:rsidRDefault="00AE71C5" w:rsidP="00950FDD">
            <w:pPr>
              <w:spacing w:after="0" w:line="269" w:lineRule="exact"/>
              <w:ind w:left="102" w:right="-20"/>
              <w:rPr>
                <w:lang w:val="en-CA"/>
              </w:rPr>
            </w:pPr>
            <w:r w:rsidRPr="004356B1">
              <w:rPr>
                <w:lang w:val="en-CA"/>
              </w:rPr>
              <w:t>$</w:t>
            </w:r>
          </w:p>
        </w:tc>
        <w:tc>
          <w:tcPr>
            <w:tcW w:w="1813" w:type="dxa"/>
            <w:tcBorders>
              <w:top w:val="single" w:sz="4" w:space="0" w:color="000000"/>
              <w:left w:val="single" w:sz="4" w:space="0" w:color="000000"/>
              <w:bottom w:val="single" w:sz="4" w:space="0" w:color="000000"/>
              <w:right w:val="single" w:sz="4" w:space="0" w:color="000000"/>
            </w:tcBorders>
            <w:vAlign w:val="center"/>
          </w:tcPr>
          <w:p w14:paraId="199EBC1A" w14:textId="77777777" w:rsidR="00E67979" w:rsidRPr="004356B1" w:rsidRDefault="00AE71C5" w:rsidP="00950FDD">
            <w:pPr>
              <w:spacing w:after="0" w:line="269" w:lineRule="exact"/>
              <w:ind w:left="102" w:right="-20"/>
              <w:rPr>
                <w:lang w:val="en-CA"/>
              </w:rPr>
            </w:pPr>
            <w:r w:rsidRPr="004356B1">
              <w:rPr>
                <w:lang w:val="en-CA"/>
              </w:rPr>
              <w:t>$</w:t>
            </w:r>
          </w:p>
        </w:tc>
      </w:tr>
      <w:tr w:rsidR="00E67979" w:rsidRPr="00443A0B" w14:paraId="3D1CBB8F" w14:textId="77777777" w:rsidTr="00CF1FF1">
        <w:trPr>
          <w:trHeight w:val="349"/>
        </w:trPr>
        <w:tc>
          <w:tcPr>
            <w:tcW w:w="629" w:type="dxa"/>
            <w:tcBorders>
              <w:top w:val="single" w:sz="4" w:space="0" w:color="000000"/>
              <w:left w:val="single" w:sz="4" w:space="0" w:color="000000"/>
              <w:bottom w:val="single" w:sz="4" w:space="0" w:color="000000"/>
              <w:right w:val="single" w:sz="4" w:space="0" w:color="000000"/>
            </w:tcBorders>
            <w:vAlign w:val="center"/>
          </w:tcPr>
          <w:p w14:paraId="79F5A63D" w14:textId="77777777" w:rsidR="00E67979" w:rsidRPr="004356B1" w:rsidRDefault="00CB27D9" w:rsidP="00950FDD">
            <w:pPr>
              <w:spacing w:after="0" w:line="267" w:lineRule="exact"/>
              <w:ind w:left="102" w:right="-20"/>
              <w:rPr>
                <w:lang w:val="en-CA"/>
              </w:rPr>
            </w:pPr>
            <w:permStart w:id="255996277" w:edGrp="everyone" w:colFirst="2" w:colLast="2"/>
            <w:permStart w:id="533931587" w:edGrp="everyone" w:colFirst="3" w:colLast="3"/>
            <w:permEnd w:id="687877807"/>
            <w:permEnd w:id="2065858284"/>
            <w:r w:rsidRPr="004356B1">
              <w:rPr>
                <w:lang w:val="en-CA"/>
              </w:rPr>
              <w:t>F</w:t>
            </w:r>
            <w:r w:rsidR="00AE71C5" w:rsidRPr="004356B1">
              <w:rPr>
                <w:lang w:val="en-CA"/>
              </w:rPr>
              <w:t>.</w:t>
            </w:r>
          </w:p>
        </w:tc>
        <w:tc>
          <w:tcPr>
            <w:tcW w:w="4808" w:type="dxa"/>
            <w:tcBorders>
              <w:top w:val="single" w:sz="4" w:space="0" w:color="000000"/>
              <w:left w:val="single" w:sz="4" w:space="0" w:color="000000"/>
              <w:bottom w:val="single" w:sz="4" w:space="0" w:color="000000"/>
              <w:right w:val="single" w:sz="4" w:space="0" w:color="000000"/>
            </w:tcBorders>
            <w:vAlign w:val="center"/>
          </w:tcPr>
          <w:p w14:paraId="5FF7791B" w14:textId="38ABC4E1" w:rsidR="00E67979" w:rsidRPr="004356B1" w:rsidRDefault="00AE71C5" w:rsidP="00CB27D9">
            <w:pPr>
              <w:spacing w:after="0" w:line="267" w:lineRule="exact"/>
              <w:ind w:left="102" w:right="-20"/>
              <w:rPr>
                <w:lang w:val="en-CA"/>
              </w:rPr>
            </w:pPr>
            <w:r w:rsidRPr="004356B1">
              <w:rPr>
                <w:lang w:val="en-CA"/>
              </w:rPr>
              <w:t>Tot</w:t>
            </w:r>
            <w:r w:rsidRPr="004356B1">
              <w:rPr>
                <w:spacing w:val="-1"/>
                <w:lang w:val="en-CA"/>
              </w:rPr>
              <w:t>a</w:t>
            </w:r>
            <w:r w:rsidRPr="004356B1">
              <w:rPr>
                <w:lang w:val="en-CA"/>
              </w:rPr>
              <w:t>l:</w:t>
            </w:r>
            <w:r w:rsidRPr="004356B1">
              <w:rPr>
                <w:spacing w:val="1"/>
                <w:lang w:val="en-CA"/>
              </w:rPr>
              <w:t xml:space="preserve"> </w:t>
            </w:r>
            <w:r w:rsidR="00CB27D9" w:rsidRPr="004356B1">
              <w:rPr>
                <w:spacing w:val="1"/>
                <w:lang w:val="en-CA"/>
              </w:rPr>
              <w:t>F</w:t>
            </w:r>
            <w:r w:rsidR="003B4AB5" w:rsidRPr="004356B1">
              <w:rPr>
                <w:spacing w:val="1"/>
                <w:lang w:val="en-CA"/>
              </w:rPr>
              <w:t xml:space="preserve"> </w:t>
            </w:r>
            <w:r w:rsidRPr="004356B1">
              <w:rPr>
                <w:lang w:val="en-CA"/>
              </w:rPr>
              <w:t>=</w:t>
            </w:r>
            <w:r w:rsidRPr="004356B1">
              <w:rPr>
                <w:spacing w:val="-1"/>
                <w:lang w:val="en-CA"/>
              </w:rPr>
              <w:t xml:space="preserve"> </w:t>
            </w:r>
            <w:r w:rsidR="00CB27D9" w:rsidRPr="004356B1">
              <w:rPr>
                <w:lang w:val="en-CA"/>
              </w:rPr>
              <w:t>D</w:t>
            </w:r>
            <w:r w:rsidR="00AF6DBE" w:rsidRPr="004356B1">
              <w:rPr>
                <w:spacing w:val="-1"/>
                <w:lang w:val="en-CA"/>
              </w:rPr>
              <w:t>+</w:t>
            </w:r>
            <w:r w:rsidR="00CB27D9" w:rsidRPr="004356B1">
              <w:rPr>
                <w:spacing w:val="2"/>
                <w:lang w:val="en-CA"/>
              </w:rPr>
              <w:t>E</w:t>
            </w:r>
            <w:r w:rsidR="003B4AB5" w:rsidRPr="004356B1">
              <w:rPr>
                <w:lang w:val="en-CA"/>
              </w:rPr>
              <w:t xml:space="preserve"> </w:t>
            </w:r>
          </w:p>
        </w:tc>
        <w:tc>
          <w:tcPr>
            <w:tcW w:w="2084" w:type="dxa"/>
            <w:tcBorders>
              <w:top w:val="single" w:sz="4" w:space="0" w:color="000000"/>
              <w:left w:val="single" w:sz="4" w:space="0" w:color="000000"/>
              <w:bottom w:val="single" w:sz="4" w:space="0" w:color="000000"/>
              <w:right w:val="single" w:sz="4" w:space="0" w:color="000000"/>
            </w:tcBorders>
            <w:vAlign w:val="center"/>
          </w:tcPr>
          <w:p w14:paraId="33EDDFE5" w14:textId="77777777" w:rsidR="00E67979" w:rsidRPr="004356B1" w:rsidRDefault="00AE71C5" w:rsidP="00950FDD">
            <w:pPr>
              <w:spacing w:after="0" w:line="267" w:lineRule="exact"/>
              <w:ind w:left="102" w:right="-20"/>
              <w:rPr>
                <w:lang w:val="en-CA"/>
              </w:rPr>
            </w:pPr>
            <w:r w:rsidRPr="004356B1">
              <w:rPr>
                <w:lang w:val="en-CA"/>
              </w:rPr>
              <w:t>$</w:t>
            </w:r>
          </w:p>
        </w:tc>
        <w:tc>
          <w:tcPr>
            <w:tcW w:w="1813" w:type="dxa"/>
            <w:tcBorders>
              <w:top w:val="single" w:sz="4" w:space="0" w:color="000000"/>
              <w:left w:val="single" w:sz="4" w:space="0" w:color="000000"/>
              <w:bottom w:val="single" w:sz="4" w:space="0" w:color="000000"/>
              <w:right w:val="single" w:sz="4" w:space="0" w:color="000000"/>
            </w:tcBorders>
            <w:vAlign w:val="center"/>
          </w:tcPr>
          <w:p w14:paraId="47B31AEC" w14:textId="77777777" w:rsidR="00E67979" w:rsidRPr="004356B1" w:rsidRDefault="00AE71C5" w:rsidP="00950FDD">
            <w:pPr>
              <w:spacing w:after="0" w:line="267" w:lineRule="exact"/>
              <w:ind w:left="102" w:right="-20"/>
              <w:rPr>
                <w:lang w:val="en-CA"/>
              </w:rPr>
            </w:pPr>
            <w:r w:rsidRPr="004356B1">
              <w:rPr>
                <w:lang w:val="en-CA"/>
              </w:rPr>
              <w:t>$</w:t>
            </w:r>
          </w:p>
        </w:tc>
      </w:tr>
      <w:permEnd w:id="255996277"/>
      <w:permEnd w:id="533931587"/>
    </w:tbl>
    <w:p w14:paraId="12541F0A" w14:textId="77777777" w:rsidR="00E67979" w:rsidRPr="004356B1" w:rsidRDefault="00E67979">
      <w:pPr>
        <w:spacing w:before="7" w:after="0" w:line="100" w:lineRule="exact"/>
        <w:rPr>
          <w:lang w:val="en-CA"/>
        </w:rPr>
      </w:pPr>
    </w:p>
    <w:p w14:paraId="40377E0D" w14:textId="77777777" w:rsidR="00E67979" w:rsidRPr="004356B1" w:rsidRDefault="00E67979">
      <w:pPr>
        <w:spacing w:after="0" w:line="200" w:lineRule="exact"/>
        <w:rPr>
          <w:lang w:val="en-CA"/>
        </w:rPr>
      </w:pPr>
    </w:p>
    <w:p w14:paraId="32D62B20" w14:textId="41E0091A" w:rsidR="00923240" w:rsidRDefault="00AC0452" w:rsidP="00243D67">
      <w:pPr>
        <w:spacing w:after="0"/>
        <w:rPr>
          <w:i/>
          <w:iCs/>
          <w:lang w:val="fr-CA"/>
        </w:rPr>
      </w:pPr>
      <w:r w:rsidRPr="00BF417D">
        <w:rPr>
          <w:b/>
          <w:lang w:val="fr-CA"/>
        </w:rPr>
        <w:t xml:space="preserve"> </w:t>
      </w:r>
      <w:r w:rsidR="000E33CF" w:rsidRPr="00BF417D">
        <w:rPr>
          <w:b/>
          <w:lang w:val="fr-CA"/>
        </w:rPr>
        <w:t xml:space="preserve">  </w:t>
      </w:r>
      <w:r w:rsidR="00A57814" w:rsidRPr="00BF417D">
        <w:rPr>
          <w:b/>
          <w:vertAlign w:val="superscript"/>
          <w:lang w:val="fr-CA"/>
        </w:rPr>
        <w:t xml:space="preserve">1 </w:t>
      </w:r>
      <w:r w:rsidR="00923240">
        <w:rPr>
          <w:b/>
          <w:vertAlign w:val="superscript"/>
          <w:lang w:val="fr-CA"/>
        </w:rPr>
        <w:t xml:space="preserve"> </w:t>
      </w:r>
      <w:r w:rsidRPr="00BF417D">
        <w:rPr>
          <w:b/>
          <w:lang w:val="fr-CA"/>
        </w:rPr>
        <w:t xml:space="preserve"> </w:t>
      </w:r>
      <w:permStart w:id="688220774" w:edGrp="everyone"/>
      <w:r w:rsidR="00BF417D" w:rsidRPr="00BF417D">
        <w:rPr>
          <w:i/>
          <w:iCs/>
          <w:lang w:val="fr-CA"/>
        </w:rPr>
        <w:t>Description de ces sources de financement, s’il y a lieu</w:t>
      </w:r>
      <w:r w:rsidR="00900261">
        <w:rPr>
          <w:i/>
          <w:iCs/>
          <w:lang w:val="fr-CA"/>
        </w:rPr>
        <w:t>.</w:t>
      </w:r>
      <w:r w:rsidR="00F2669E">
        <w:rPr>
          <w:i/>
          <w:iCs/>
          <w:lang w:val="fr-CA"/>
        </w:rPr>
        <w:t xml:space="preserve"> </w:t>
      </w:r>
    </w:p>
    <w:permEnd w:id="688220774"/>
    <w:p w14:paraId="4ACA04CF" w14:textId="77777777" w:rsidR="00243D67" w:rsidRPr="00BF417D" w:rsidRDefault="00243D67" w:rsidP="00BF417D">
      <w:pPr>
        <w:rPr>
          <w:i/>
          <w:color w:val="FF0000"/>
          <w:lang w:val="fr-CA"/>
        </w:rPr>
      </w:pPr>
    </w:p>
    <w:p w14:paraId="2BEB9423" w14:textId="2CBC38BC" w:rsidR="000C3ABB" w:rsidRPr="0083092E" w:rsidRDefault="00AE71C5" w:rsidP="003A4E19">
      <w:pPr>
        <w:spacing w:before="29" w:after="0" w:line="299" w:lineRule="auto"/>
        <w:ind w:right="-20"/>
        <w:jc w:val="both"/>
        <w:rPr>
          <w:lang w:val="fr-CA"/>
        </w:rPr>
      </w:pPr>
      <w:r w:rsidRPr="0083092E">
        <w:rPr>
          <w:b/>
          <w:lang w:val="fr-CA"/>
        </w:rPr>
        <w:lastRenderedPageBreak/>
        <w:t>1.2</w:t>
      </w:r>
      <w:r w:rsidRPr="0083092E">
        <w:rPr>
          <w:b/>
          <w:spacing w:val="7"/>
          <w:lang w:val="fr-CA"/>
        </w:rPr>
        <w:t xml:space="preserve"> </w:t>
      </w:r>
      <w:r w:rsidR="00CB5F50" w:rsidRPr="0083092E">
        <w:rPr>
          <w:b/>
          <w:i/>
          <w:lang w:val="fr-CA"/>
        </w:rPr>
        <w:t>Emploi des fonds disponibles</w:t>
      </w:r>
    </w:p>
    <w:p w14:paraId="2EE6AA4C" w14:textId="77777777" w:rsidR="00173131" w:rsidRPr="0083092E" w:rsidRDefault="00173131" w:rsidP="003A4E19">
      <w:pPr>
        <w:spacing w:after="0" w:line="299" w:lineRule="auto"/>
        <w:ind w:left="360" w:right="216"/>
        <w:rPr>
          <w:rFonts w:eastAsia="Times New Roman" w:cstheme="minorHAnsi"/>
          <w:lang w:val="fr-CA"/>
        </w:rPr>
      </w:pPr>
    </w:p>
    <w:p w14:paraId="079ECD46" w14:textId="5BDCA178" w:rsidR="00950FDD" w:rsidRPr="0083092E" w:rsidRDefault="0083092E" w:rsidP="003A4E19">
      <w:pPr>
        <w:spacing w:after="0" w:line="240" w:lineRule="auto"/>
        <w:ind w:right="216"/>
        <w:rPr>
          <w:rFonts w:eastAsia="Times New Roman" w:cstheme="minorHAnsi"/>
          <w:lang w:val="fr-CA"/>
        </w:rPr>
      </w:pPr>
      <w:r w:rsidRPr="0083092E">
        <w:rPr>
          <w:lang w:val="fr-CA"/>
        </w:rPr>
        <w:t>Les fonds amassés dans le cadre de l’opération de placement seront employés comme suit :</w:t>
      </w:r>
    </w:p>
    <w:p w14:paraId="72359FA3" w14:textId="77777777" w:rsidR="00E67979" w:rsidRPr="0083092E" w:rsidRDefault="00E67979" w:rsidP="003A4E19">
      <w:pPr>
        <w:spacing w:before="11" w:after="0" w:line="240" w:lineRule="auto"/>
        <w:rPr>
          <w:lang w:val="fr-CA"/>
        </w:rPr>
      </w:pPr>
    </w:p>
    <w:tbl>
      <w:tblPr>
        <w:tblW w:w="0" w:type="auto"/>
        <w:tblInd w:w="75" w:type="dxa"/>
        <w:tblLayout w:type="fixed"/>
        <w:tblCellMar>
          <w:left w:w="0" w:type="dxa"/>
          <w:right w:w="0" w:type="dxa"/>
        </w:tblCellMar>
        <w:tblLook w:val="01E0" w:firstRow="1" w:lastRow="1" w:firstColumn="1" w:lastColumn="1" w:noHBand="0" w:noVBand="0"/>
      </w:tblPr>
      <w:tblGrid>
        <w:gridCol w:w="5400"/>
        <w:gridCol w:w="2160"/>
        <w:gridCol w:w="1800"/>
      </w:tblGrid>
      <w:tr w:rsidR="00E67979" w:rsidRPr="00790294" w14:paraId="00C86DE2" w14:textId="77777777" w:rsidTr="0071356F">
        <w:trPr>
          <w:trHeight w:val="914"/>
        </w:trPr>
        <w:tc>
          <w:tcPr>
            <w:tcW w:w="5400" w:type="dxa"/>
            <w:tcBorders>
              <w:top w:val="double" w:sz="4" w:space="0" w:color="auto"/>
              <w:left w:val="double" w:sz="4" w:space="0" w:color="auto"/>
              <w:bottom w:val="double" w:sz="4" w:space="0" w:color="auto"/>
              <w:right w:val="double" w:sz="4" w:space="0" w:color="auto"/>
            </w:tcBorders>
            <w:vAlign w:val="center"/>
          </w:tcPr>
          <w:p w14:paraId="2770A163" w14:textId="77777777" w:rsidR="0083092E" w:rsidRPr="0083092E" w:rsidRDefault="0083092E" w:rsidP="0083092E">
            <w:pPr>
              <w:spacing w:after="0" w:line="267" w:lineRule="exact"/>
              <w:ind w:left="102" w:right="-20"/>
              <w:rPr>
                <w:b/>
                <w:lang w:val="fr-CA"/>
              </w:rPr>
            </w:pPr>
            <w:r w:rsidRPr="0083092E">
              <w:rPr>
                <w:b/>
                <w:lang w:val="fr-CA"/>
              </w:rPr>
              <w:t xml:space="preserve">Description de l’emploi prévu des fonds disponibles, </w:t>
            </w:r>
          </w:p>
          <w:p w14:paraId="68D09115" w14:textId="26EC2038" w:rsidR="00E67979" w:rsidRPr="004356B1" w:rsidRDefault="0083092E" w:rsidP="0083092E">
            <w:pPr>
              <w:spacing w:before="69" w:after="0" w:line="240" w:lineRule="auto"/>
              <w:ind w:left="102" w:right="-20"/>
              <w:rPr>
                <w:b/>
                <w:lang w:val="en-CA"/>
              </w:rPr>
            </w:pPr>
            <w:r w:rsidRPr="0083092E">
              <w:rPr>
                <w:b/>
                <w:lang w:val="en-CA"/>
              </w:rPr>
              <w:t>en ordre d’importance</w:t>
            </w:r>
          </w:p>
        </w:tc>
        <w:tc>
          <w:tcPr>
            <w:tcW w:w="2160" w:type="dxa"/>
            <w:tcBorders>
              <w:top w:val="double" w:sz="4" w:space="0" w:color="auto"/>
              <w:left w:val="double" w:sz="4" w:space="0" w:color="auto"/>
              <w:bottom w:val="double" w:sz="4" w:space="0" w:color="auto"/>
              <w:right w:val="double" w:sz="4" w:space="0" w:color="auto"/>
            </w:tcBorders>
            <w:vAlign w:val="center"/>
          </w:tcPr>
          <w:p w14:paraId="3389A552" w14:textId="77777777" w:rsidR="0083092E" w:rsidRPr="001E088A" w:rsidRDefault="0083092E" w:rsidP="0083092E">
            <w:pPr>
              <w:spacing w:after="0" w:line="267" w:lineRule="exact"/>
              <w:ind w:left="102" w:right="-20"/>
              <w:rPr>
                <w:lang w:val="fr-CA"/>
              </w:rPr>
            </w:pPr>
            <w:r w:rsidRPr="00372B09">
              <w:rPr>
                <w:b/>
                <w:lang w:val="fr-CA"/>
              </w:rPr>
              <w:t>Dans l’hypothèse où le seuil minimum est atteint</w:t>
            </w:r>
          </w:p>
          <w:p w14:paraId="48B38571" w14:textId="5DEE1D77" w:rsidR="00E67979" w:rsidRPr="0083092E" w:rsidRDefault="00E67979" w:rsidP="0083092E">
            <w:pPr>
              <w:spacing w:before="69" w:after="0" w:line="240" w:lineRule="auto"/>
              <w:ind w:right="-20"/>
              <w:rPr>
                <w:b/>
                <w:lang w:val="fr-CA"/>
              </w:rPr>
            </w:pPr>
          </w:p>
        </w:tc>
        <w:tc>
          <w:tcPr>
            <w:tcW w:w="1800" w:type="dxa"/>
            <w:tcBorders>
              <w:top w:val="double" w:sz="4" w:space="0" w:color="auto"/>
              <w:left w:val="double" w:sz="4" w:space="0" w:color="auto"/>
              <w:bottom w:val="double" w:sz="4" w:space="0" w:color="auto"/>
              <w:right w:val="double" w:sz="4" w:space="0" w:color="auto"/>
            </w:tcBorders>
            <w:vAlign w:val="center"/>
          </w:tcPr>
          <w:p w14:paraId="553EFD57" w14:textId="77777777" w:rsidR="0083092E" w:rsidRPr="001E088A" w:rsidRDefault="0083092E" w:rsidP="0083092E">
            <w:pPr>
              <w:spacing w:after="0" w:line="267" w:lineRule="exact"/>
              <w:ind w:left="100" w:right="-20"/>
              <w:rPr>
                <w:b/>
                <w:lang w:val="fr-CA"/>
              </w:rPr>
            </w:pPr>
            <w:r w:rsidRPr="00372B09">
              <w:rPr>
                <w:b/>
                <w:lang w:val="fr-CA"/>
              </w:rPr>
              <w:t>Dans l’hypothèse où tous les titres sont vendus</w:t>
            </w:r>
          </w:p>
          <w:p w14:paraId="3B2B221C" w14:textId="5516581C" w:rsidR="00E67979" w:rsidRPr="0083092E" w:rsidRDefault="00E67979" w:rsidP="00026366">
            <w:pPr>
              <w:spacing w:after="0"/>
              <w:ind w:left="100" w:right="-20"/>
              <w:rPr>
                <w:b/>
                <w:lang w:val="fr-CA"/>
              </w:rPr>
            </w:pPr>
          </w:p>
        </w:tc>
      </w:tr>
      <w:tr w:rsidR="00E67979" w:rsidRPr="00443A0B" w14:paraId="288C5E14" w14:textId="77777777" w:rsidTr="0071356F">
        <w:trPr>
          <w:trHeight w:val="374"/>
        </w:trPr>
        <w:tc>
          <w:tcPr>
            <w:tcW w:w="5400" w:type="dxa"/>
            <w:tcBorders>
              <w:top w:val="double" w:sz="4" w:space="0" w:color="auto"/>
              <w:left w:val="single" w:sz="4" w:space="0" w:color="000000"/>
              <w:bottom w:val="single" w:sz="4" w:space="0" w:color="000000"/>
              <w:right w:val="single" w:sz="4" w:space="0" w:color="000000"/>
            </w:tcBorders>
          </w:tcPr>
          <w:p w14:paraId="242C252F" w14:textId="77777777" w:rsidR="00E67979" w:rsidRPr="0083092E" w:rsidRDefault="00E67979" w:rsidP="00116860">
            <w:pPr>
              <w:spacing w:after="0" w:line="20" w:lineRule="atLeast"/>
              <w:ind w:firstLine="150"/>
              <w:rPr>
                <w:lang w:val="fr-CA"/>
              </w:rPr>
            </w:pPr>
            <w:permStart w:id="816870638" w:edGrp="everyone" w:colFirst="0" w:colLast="0"/>
            <w:permStart w:id="90134623" w:edGrp="everyone" w:colFirst="1" w:colLast="1"/>
            <w:permStart w:id="371674404" w:edGrp="everyone" w:colFirst="2" w:colLast="2"/>
          </w:p>
        </w:tc>
        <w:tc>
          <w:tcPr>
            <w:tcW w:w="2160" w:type="dxa"/>
            <w:tcBorders>
              <w:top w:val="double" w:sz="4" w:space="0" w:color="auto"/>
              <w:left w:val="single" w:sz="4" w:space="0" w:color="000000"/>
              <w:bottom w:val="single" w:sz="4" w:space="0" w:color="000000"/>
              <w:right w:val="single" w:sz="4" w:space="0" w:color="000000"/>
            </w:tcBorders>
          </w:tcPr>
          <w:p w14:paraId="4C9B4AC0" w14:textId="77777777" w:rsidR="00E67979" w:rsidRPr="004356B1" w:rsidRDefault="00AE71C5" w:rsidP="00116860">
            <w:pPr>
              <w:spacing w:after="0" w:line="20" w:lineRule="atLeast"/>
              <w:ind w:left="102" w:right="-20"/>
              <w:rPr>
                <w:lang w:val="en-CA"/>
              </w:rPr>
            </w:pPr>
            <w:r w:rsidRPr="004356B1">
              <w:rPr>
                <w:lang w:val="en-CA"/>
              </w:rPr>
              <w:t>$</w:t>
            </w:r>
          </w:p>
        </w:tc>
        <w:tc>
          <w:tcPr>
            <w:tcW w:w="1800" w:type="dxa"/>
            <w:tcBorders>
              <w:top w:val="double" w:sz="4" w:space="0" w:color="auto"/>
              <w:left w:val="single" w:sz="4" w:space="0" w:color="000000"/>
              <w:bottom w:val="single" w:sz="4" w:space="0" w:color="000000"/>
              <w:right w:val="single" w:sz="4" w:space="0" w:color="000000"/>
            </w:tcBorders>
          </w:tcPr>
          <w:p w14:paraId="7C8F8273" w14:textId="77777777" w:rsidR="00E67979" w:rsidRPr="004356B1" w:rsidRDefault="00AE71C5" w:rsidP="00116860">
            <w:pPr>
              <w:spacing w:after="0" w:line="20" w:lineRule="atLeast"/>
              <w:ind w:left="100" w:right="-20"/>
              <w:rPr>
                <w:lang w:val="en-CA"/>
              </w:rPr>
            </w:pPr>
            <w:r w:rsidRPr="004356B1">
              <w:rPr>
                <w:lang w:val="en-CA"/>
              </w:rPr>
              <w:t>$</w:t>
            </w:r>
          </w:p>
        </w:tc>
      </w:tr>
      <w:tr w:rsidR="00E67979" w:rsidRPr="00443A0B" w14:paraId="40EC3EE8" w14:textId="77777777" w:rsidTr="0071356F">
        <w:trPr>
          <w:trHeight w:val="349"/>
        </w:trPr>
        <w:tc>
          <w:tcPr>
            <w:tcW w:w="5400" w:type="dxa"/>
            <w:tcBorders>
              <w:top w:val="single" w:sz="4" w:space="0" w:color="000000"/>
              <w:left w:val="single" w:sz="4" w:space="0" w:color="000000"/>
              <w:bottom w:val="single" w:sz="4" w:space="0" w:color="000000"/>
              <w:right w:val="single" w:sz="4" w:space="0" w:color="000000"/>
            </w:tcBorders>
          </w:tcPr>
          <w:p w14:paraId="2C01F91D" w14:textId="77777777" w:rsidR="00E67979" w:rsidRPr="004356B1" w:rsidRDefault="00E67979" w:rsidP="00116860">
            <w:pPr>
              <w:spacing w:after="0" w:line="20" w:lineRule="atLeast"/>
              <w:ind w:firstLine="150"/>
              <w:rPr>
                <w:lang w:val="en-CA"/>
              </w:rPr>
            </w:pPr>
            <w:permStart w:id="274011797" w:edGrp="everyone" w:colFirst="0" w:colLast="0"/>
            <w:permStart w:id="1111033787" w:edGrp="everyone" w:colFirst="1" w:colLast="1"/>
            <w:permStart w:id="1558463551" w:edGrp="everyone" w:colFirst="2" w:colLast="2"/>
            <w:permEnd w:id="816870638"/>
            <w:permEnd w:id="90134623"/>
            <w:permEnd w:id="371674404"/>
          </w:p>
        </w:tc>
        <w:tc>
          <w:tcPr>
            <w:tcW w:w="2160" w:type="dxa"/>
            <w:tcBorders>
              <w:top w:val="single" w:sz="4" w:space="0" w:color="000000"/>
              <w:left w:val="single" w:sz="4" w:space="0" w:color="000000"/>
              <w:bottom w:val="single" w:sz="4" w:space="0" w:color="000000"/>
              <w:right w:val="single" w:sz="4" w:space="0" w:color="000000"/>
            </w:tcBorders>
          </w:tcPr>
          <w:p w14:paraId="62BE8AD3" w14:textId="77777777" w:rsidR="00E67979" w:rsidRPr="004356B1" w:rsidRDefault="00AE71C5" w:rsidP="00116860">
            <w:pPr>
              <w:spacing w:after="0" w:line="20" w:lineRule="atLeast"/>
              <w:ind w:left="102" w:right="-20"/>
              <w:rPr>
                <w:lang w:val="en-CA"/>
              </w:rPr>
            </w:pPr>
            <w:r w:rsidRPr="004356B1">
              <w:rPr>
                <w:lang w:val="en-CA"/>
              </w:rPr>
              <w:t>$</w:t>
            </w:r>
          </w:p>
        </w:tc>
        <w:tc>
          <w:tcPr>
            <w:tcW w:w="1800" w:type="dxa"/>
            <w:tcBorders>
              <w:top w:val="single" w:sz="4" w:space="0" w:color="000000"/>
              <w:left w:val="single" w:sz="4" w:space="0" w:color="000000"/>
              <w:bottom w:val="single" w:sz="4" w:space="0" w:color="000000"/>
              <w:right w:val="single" w:sz="4" w:space="0" w:color="000000"/>
            </w:tcBorders>
          </w:tcPr>
          <w:p w14:paraId="42E0B0D2" w14:textId="77777777" w:rsidR="00E67979" w:rsidRPr="004356B1" w:rsidRDefault="00AE71C5" w:rsidP="00116860">
            <w:pPr>
              <w:spacing w:after="0" w:line="20" w:lineRule="atLeast"/>
              <w:ind w:left="100" w:right="-20"/>
              <w:rPr>
                <w:lang w:val="en-CA"/>
              </w:rPr>
            </w:pPr>
            <w:r w:rsidRPr="004356B1">
              <w:rPr>
                <w:lang w:val="en-CA"/>
              </w:rPr>
              <w:t>$</w:t>
            </w:r>
          </w:p>
        </w:tc>
      </w:tr>
      <w:tr w:rsidR="00950FDD" w:rsidRPr="00443A0B" w14:paraId="7F6D65C5" w14:textId="77777777" w:rsidTr="0071356F">
        <w:trPr>
          <w:trHeight w:val="349"/>
        </w:trPr>
        <w:tc>
          <w:tcPr>
            <w:tcW w:w="5400" w:type="dxa"/>
            <w:tcBorders>
              <w:top w:val="single" w:sz="4" w:space="0" w:color="000000"/>
              <w:left w:val="single" w:sz="4" w:space="0" w:color="000000"/>
              <w:bottom w:val="single" w:sz="4" w:space="0" w:color="000000"/>
              <w:right w:val="single" w:sz="4" w:space="0" w:color="000000"/>
            </w:tcBorders>
          </w:tcPr>
          <w:p w14:paraId="42362339" w14:textId="77777777" w:rsidR="00950FDD" w:rsidRPr="004356B1" w:rsidRDefault="00950FDD" w:rsidP="00116860">
            <w:pPr>
              <w:spacing w:after="0" w:line="20" w:lineRule="atLeast"/>
              <w:ind w:firstLine="150"/>
              <w:rPr>
                <w:lang w:val="en-CA"/>
              </w:rPr>
            </w:pPr>
            <w:bookmarkStart w:id="2" w:name="_Hlk77168635"/>
            <w:permStart w:id="1327511597" w:edGrp="everyone" w:colFirst="0" w:colLast="0"/>
            <w:permStart w:id="792088602" w:edGrp="everyone" w:colFirst="1" w:colLast="1"/>
            <w:permStart w:id="1837787726" w:edGrp="everyone" w:colFirst="2" w:colLast="2"/>
            <w:permEnd w:id="274011797"/>
            <w:permEnd w:id="1111033787"/>
            <w:permEnd w:id="1558463551"/>
          </w:p>
        </w:tc>
        <w:tc>
          <w:tcPr>
            <w:tcW w:w="2160" w:type="dxa"/>
            <w:tcBorders>
              <w:top w:val="single" w:sz="4" w:space="0" w:color="000000"/>
              <w:left w:val="single" w:sz="4" w:space="0" w:color="000000"/>
              <w:bottom w:val="single" w:sz="4" w:space="0" w:color="000000"/>
              <w:right w:val="single" w:sz="4" w:space="0" w:color="000000"/>
            </w:tcBorders>
          </w:tcPr>
          <w:p w14:paraId="31F20C7D" w14:textId="77777777" w:rsidR="00950FDD" w:rsidRPr="004356B1" w:rsidRDefault="00950FDD" w:rsidP="00116860">
            <w:pPr>
              <w:spacing w:after="0" w:line="20" w:lineRule="atLeast"/>
              <w:ind w:left="102" w:right="-20"/>
              <w:rPr>
                <w:lang w:val="en-CA"/>
              </w:rPr>
            </w:pPr>
            <w:r w:rsidRPr="004356B1">
              <w:rPr>
                <w:lang w:val="en-CA"/>
              </w:rPr>
              <w:t>$</w:t>
            </w:r>
          </w:p>
        </w:tc>
        <w:tc>
          <w:tcPr>
            <w:tcW w:w="1800" w:type="dxa"/>
            <w:tcBorders>
              <w:top w:val="single" w:sz="4" w:space="0" w:color="000000"/>
              <w:left w:val="single" w:sz="4" w:space="0" w:color="000000"/>
              <w:bottom w:val="single" w:sz="4" w:space="0" w:color="000000"/>
              <w:right w:val="single" w:sz="4" w:space="0" w:color="000000"/>
            </w:tcBorders>
          </w:tcPr>
          <w:p w14:paraId="2DD5D587" w14:textId="77777777" w:rsidR="00950FDD" w:rsidRPr="004356B1" w:rsidRDefault="00950FDD" w:rsidP="00116860">
            <w:pPr>
              <w:spacing w:after="0" w:line="20" w:lineRule="atLeast"/>
              <w:ind w:left="100" w:right="-20"/>
              <w:rPr>
                <w:lang w:val="en-CA"/>
              </w:rPr>
            </w:pPr>
            <w:r w:rsidRPr="004356B1">
              <w:rPr>
                <w:lang w:val="en-CA"/>
              </w:rPr>
              <w:t>$</w:t>
            </w:r>
          </w:p>
        </w:tc>
      </w:tr>
      <w:tr w:rsidR="00950FDD" w:rsidRPr="00443A0B" w14:paraId="6D9103E9" w14:textId="77777777" w:rsidTr="0071356F">
        <w:trPr>
          <w:trHeight w:val="349"/>
        </w:trPr>
        <w:tc>
          <w:tcPr>
            <w:tcW w:w="5400" w:type="dxa"/>
            <w:tcBorders>
              <w:top w:val="single" w:sz="4" w:space="0" w:color="000000"/>
              <w:left w:val="single" w:sz="4" w:space="0" w:color="000000"/>
              <w:bottom w:val="single" w:sz="4" w:space="0" w:color="000000"/>
              <w:right w:val="single" w:sz="4" w:space="0" w:color="000000"/>
            </w:tcBorders>
          </w:tcPr>
          <w:p w14:paraId="22E62C95" w14:textId="77777777" w:rsidR="00950FDD" w:rsidRPr="004356B1" w:rsidRDefault="00950FDD" w:rsidP="00116860">
            <w:pPr>
              <w:spacing w:after="0" w:line="20" w:lineRule="atLeast"/>
              <w:ind w:firstLine="150"/>
              <w:rPr>
                <w:lang w:val="en-CA"/>
              </w:rPr>
            </w:pPr>
            <w:permStart w:id="1546863689" w:edGrp="everyone" w:colFirst="0" w:colLast="0"/>
            <w:permStart w:id="1143938528" w:edGrp="everyone" w:colFirst="1" w:colLast="1"/>
            <w:permStart w:id="947128995" w:edGrp="everyone" w:colFirst="2" w:colLast="2"/>
            <w:permEnd w:id="1327511597"/>
            <w:permEnd w:id="792088602"/>
            <w:permEnd w:id="1837787726"/>
          </w:p>
        </w:tc>
        <w:tc>
          <w:tcPr>
            <w:tcW w:w="2160" w:type="dxa"/>
            <w:tcBorders>
              <w:top w:val="single" w:sz="4" w:space="0" w:color="000000"/>
              <w:left w:val="single" w:sz="4" w:space="0" w:color="000000"/>
              <w:bottom w:val="single" w:sz="4" w:space="0" w:color="000000"/>
              <w:right w:val="single" w:sz="4" w:space="0" w:color="000000"/>
            </w:tcBorders>
          </w:tcPr>
          <w:p w14:paraId="734906E6" w14:textId="77777777" w:rsidR="00950FDD" w:rsidRPr="004356B1" w:rsidRDefault="00950FDD" w:rsidP="00116860">
            <w:pPr>
              <w:spacing w:after="0" w:line="20" w:lineRule="atLeast"/>
              <w:ind w:left="102" w:right="-20"/>
              <w:rPr>
                <w:lang w:val="en-CA"/>
              </w:rPr>
            </w:pPr>
            <w:r w:rsidRPr="004356B1">
              <w:rPr>
                <w:lang w:val="en-CA"/>
              </w:rPr>
              <w:t>$</w:t>
            </w:r>
          </w:p>
        </w:tc>
        <w:tc>
          <w:tcPr>
            <w:tcW w:w="1800" w:type="dxa"/>
            <w:tcBorders>
              <w:top w:val="single" w:sz="4" w:space="0" w:color="000000"/>
              <w:left w:val="single" w:sz="4" w:space="0" w:color="000000"/>
              <w:bottom w:val="single" w:sz="4" w:space="0" w:color="000000"/>
              <w:right w:val="single" w:sz="4" w:space="0" w:color="000000"/>
            </w:tcBorders>
          </w:tcPr>
          <w:p w14:paraId="539A9D4A" w14:textId="77777777" w:rsidR="00950FDD" w:rsidRPr="004356B1" w:rsidRDefault="00950FDD" w:rsidP="00116860">
            <w:pPr>
              <w:spacing w:after="0" w:line="20" w:lineRule="atLeast"/>
              <w:ind w:left="100" w:right="-20"/>
              <w:rPr>
                <w:lang w:val="en-CA"/>
              </w:rPr>
            </w:pPr>
            <w:r w:rsidRPr="004356B1">
              <w:rPr>
                <w:lang w:val="en-CA"/>
              </w:rPr>
              <w:t>$</w:t>
            </w:r>
          </w:p>
        </w:tc>
      </w:tr>
      <w:bookmarkEnd w:id="2"/>
      <w:tr w:rsidR="00E67979" w:rsidRPr="00443A0B" w14:paraId="35CBBB92" w14:textId="77777777" w:rsidTr="0071356F">
        <w:trPr>
          <w:trHeight w:val="349"/>
        </w:trPr>
        <w:tc>
          <w:tcPr>
            <w:tcW w:w="5400" w:type="dxa"/>
            <w:tcBorders>
              <w:top w:val="single" w:sz="4" w:space="0" w:color="000000"/>
              <w:left w:val="single" w:sz="4" w:space="0" w:color="000000"/>
              <w:bottom w:val="single" w:sz="4" w:space="0" w:color="000000"/>
              <w:right w:val="single" w:sz="4" w:space="0" w:color="000000"/>
            </w:tcBorders>
          </w:tcPr>
          <w:p w14:paraId="6F4FEE4A" w14:textId="3FD35903" w:rsidR="00E67979" w:rsidRPr="0071356F" w:rsidRDefault="0071356F" w:rsidP="00116860">
            <w:pPr>
              <w:spacing w:after="0" w:line="20" w:lineRule="atLeast"/>
              <w:ind w:left="102" w:right="-20"/>
              <w:rPr>
                <w:b/>
                <w:lang w:val="fr-CA"/>
              </w:rPr>
            </w:pPr>
            <w:permStart w:id="1497105343" w:edGrp="everyone" w:colFirst="1" w:colLast="1"/>
            <w:permStart w:id="2010927445" w:edGrp="everyone" w:colFirst="2" w:colLast="2"/>
            <w:permEnd w:id="1546863689"/>
            <w:permEnd w:id="1143938528"/>
            <w:permEnd w:id="947128995"/>
            <w:r w:rsidRPr="0071356F">
              <w:rPr>
                <w:b/>
                <w:lang w:val="fr-CA"/>
              </w:rPr>
              <w:t>Total : égal à la rangée F du tableau des fonds ci-dessus</w:t>
            </w:r>
          </w:p>
        </w:tc>
        <w:tc>
          <w:tcPr>
            <w:tcW w:w="2160" w:type="dxa"/>
            <w:tcBorders>
              <w:top w:val="single" w:sz="4" w:space="0" w:color="000000"/>
              <w:left w:val="single" w:sz="4" w:space="0" w:color="000000"/>
              <w:bottom w:val="single" w:sz="4" w:space="0" w:color="000000"/>
              <w:right w:val="single" w:sz="4" w:space="0" w:color="000000"/>
            </w:tcBorders>
          </w:tcPr>
          <w:p w14:paraId="68757568" w14:textId="77777777" w:rsidR="00E67979" w:rsidRPr="004356B1" w:rsidRDefault="00AE71C5" w:rsidP="00116860">
            <w:pPr>
              <w:spacing w:after="0" w:line="20" w:lineRule="atLeast"/>
              <w:ind w:left="102" w:right="-20"/>
              <w:rPr>
                <w:lang w:val="en-CA"/>
              </w:rPr>
            </w:pPr>
            <w:r w:rsidRPr="004356B1">
              <w:rPr>
                <w:lang w:val="en-CA"/>
              </w:rPr>
              <w:t>$</w:t>
            </w:r>
          </w:p>
        </w:tc>
        <w:tc>
          <w:tcPr>
            <w:tcW w:w="1800" w:type="dxa"/>
            <w:tcBorders>
              <w:top w:val="single" w:sz="4" w:space="0" w:color="000000"/>
              <w:left w:val="single" w:sz="4" w:space="0" w:color="000000"/>
              <w:bottom w:val="single" w:sz="4" w:space="0" w:color="000000"/>
              <w:right w:val="single" w:sz="4" w:space="0" w:color="000000"/>
            </w:tcBorders>
          </w:tcPr>
          <w:p w14:paraId="7D25FF9A" w14:textId="77777777" w:rsidR="00E67979" w:rsidRPr="004356B1" w:rsidRDefault="00AE71C5" w:rsidP="00116860">
            <w:pPr>
              <w:spacing w:after="0" w:line="20" w:lineRule="atLeast"/>
              <w:ind w:left="100" w:right="-20"/>
              <w:rPr>
                <w:lang w:val="en-CA"/>
              </w:rPr>
            </w:pPr>
            <w:r w:rsidRPr="004356B1">
              <w:rPr>
                <w:lang w:val="en-CA"/>
              </w:rPr>
              <w:t>$</w:t>
            </w:r>
          </w:p>
        </w:tc>
      </w:tr>
    </w:tbl>
    <w:permEnd w:id="1497105343"/>
    <w:permEnd w:id="2010927445"/>
    <w:p w14:paraId="6F02F9C9" w14:textId="5EE3C99F" w:rsidR="000A0139" w:rsidRDefault="00950FDD" w:rsidP="005F1D9B">
      <w:pPr>
        <w:spacing w:after="0"/>
        <w:ind w:left="360"/>
        <w:jc w:val="both"/>
        <w:rPr>
          <w:lang w:val="en-CA"/>
        </w:rPr>
      </w:pPr>
      <w:r w:rsidRPr="004356B1">
        <w:rPr>
          <w:lang w:val="en-CA"/>
        </w:rPr>
        <w:t xml:space="preserve"> </w:t>
      </w:r>
    </w:p>
    <w:p w14:paraId="65B2CF16" w14:textId="645F6040" w:rsidR="00E06995" w:rsidRPr="00375028" w:rsidRDefault="00375028" w:rsidP="000E4B91">
      <w:pPr>
        <w:spacing w:after="0"/>
        <w:jc w:val="both"/>
        <w:rPr>
          <w:lang w:val="fr-CA"/>
        </w:rPr>
      </w:pPr>
      <w:r w:rsidRPr="00375028">
        <w:rPr>
          <w:lang w:val="fr-CA"/>
        </w:rPr>
        <w:t>Le produit du placement</w:t>
      </w:r>
      <w:r w:rsidR="00BE3D39" w:rsidRPr="00375028">
        <w:rPr>
          <w:lang w:val="fr-CA"/>
        </w:rPr>
        <w:t xml:space="preserve"> </w:t>
      </w:r>
      <w:permStart w:id="1979126567" w:edGrp="everyone"/>
      <w:r w:rsidRPr="003E6685">
        <w:rPr>
          <w:i/>
          <w:iCs/>
          <w:lang w:val="fr-CA"/>
        </w:rPr>
        <w:t>satisfait/ne satisfait pas</w:t>
      </w:r>
      <w:permEnd w:id="1979126567"/>
      <w:r w:rsidR="00950FDD" w:rsidRPr="00375028">
        <w:rPr>
          <w:lang w:val="fr-CA"/>
        </w:rPr>
        <w:t xml:space="preserve"> </w:t>
      </w:r>
      <w:r w:rsidRPr="00A34CDF">
        <w:rPr>
          <w:lang w:val="fr-CA"/>
        </w:rPr>
        <w:t>aux besoins de trésorerie de la CDEC pour les 12 prochains mois, et il</w:t>
      </w:r>
      <w:r w:rsidR="00950FDD" w:rsidRPr="00375028">
        <w:rPr>
          <w:lang w:val="fr-CA"/>
        </w:rPr>
        <w:t xml:space="preserve"> </w:t>
      </w:r>
      <w:permStart w:id="1169249290" w:edGrp="everyone"/>
      <w:r w:rsidRPr="003E6685">
        <w:rPr>
          <w:i/>
          <w:iCs/>
          <w:lang w:val="fr-CA"/>
        </w:rPr>
        <w:t>sera/ne sera pas</w:t>
      </w:r>
      <w:permEnd w:id="1169249290"/>
      <w:r w:rsidR="00950FDD" w:rsidRPr="00375028">
        <w:rPr>
          <w:lang w:val="fr-CA"/>
        </w:rPr>
        <w:t xml:space="preserve"> </w:t>
      </w:r>
      <w:r w:rsidR="00C46735" w:rsidRPr="00A34CDF">
        <w:rPr>
          <w:lang w:val="fr-CA"/>
        </w:rPr>
        <w:t>nécessaire de recueillir des fonds supplémentaires.</w:t>
      </w:r>
      <w:r w:rsidR="00C46735">
        <w:rPr>
          <w:lang w:val="fr-CA"/>
        </w:rPr>
        <w:t> </w:t>
      </w:r>
      <w:r w:rsidR="00E06995" w:rsidRPr="00375028">
        <w:rPr>
          <w:lang w:val="fr-CA"/>
        </w:rPr>
        <w:t xml:space="preserve"> </w:t>
      </w:r>
    </w:p>
    <w:p w14:paraId="69A693BD" w14:textId="77777777" w:rsidR="000601AB" w:rsidRPr="00375028" w:rsidRDefault="000601AB" w:rsidP="000E4B91">
      <w:pPr>
        <w:spacing w:after="0"/>
        <w:jc w:val="both"/>
        <w:rPr>
          <w:lang w:val="fr-CA"/>
        </w:rPr>
      </w:pPr>
    </w:p>
    <w:p w14:paraId="20731195" w14:textId="168F3AF6" w:rsidR="00B37595" w:rsidRPr="0089426F" w:rsidRDefault="0089426F" w:rsidP="0089426F">
      <w:pPr>
        <w:rPr>
          <w:i/>
          <w:iCs/>
          <w:lang w:val="fr-CA"/>
        </w:rPr>
      </w:pPr>
      <w:bookmarkStart w:id="3" w:name="_Hlk534360780"/>
      <w:bookmarkStart w:id="4" w:name="_Hlk534361150"/>
      <w:permStart w:id="1502169615" w:edGrp="everyone"/>
      <w:r w:rsidRPr="0089426F">
        <w:rPr>
          <w:rFonts w:cstheme="minorHAnsi"/>
          <w:i/>
          <w:color w:val="FF0000"/>
          <w:lang w:val="fr-CA"/>
        </w:rPr>
        <w:t xml:space="preserve"> </w:t>
      </w:r>
      <w:r w:rsidRPr="0089426F">
        <w:rPr>
          <w:i/>
          <w:iCs/>
          <w:lang w:val="fr-CA"/>
        </w:rPr>
        <w:t>Veuillez énumérer la source des fonds supplémentaires, s’il y a lieu.</w:t>
      </w:r>
      <w:r w:rsidR="00EC28ED" w:rsidRPr="0089426F">
        <w:rPr>
          <w:rFonts w:cstheme="minorHAnsi"/>
          <w:i/>
          <w:iCs/>
          <w:color w:val="FF0000"/>
          <w:lang w:val="fr-CA"/>
        </w:rPr>
        <w:t xml:space="preserve"> </w:t>
      </w:r>
      <w:permEnd w:id="1502169615"/>
    </w:p>
    <w:p w14:paraId="048A953F" w14:textId="182E9B00" w:rsidR="000A0139" w:rsidRPr="00F358B5" w:rsidRDefault="00076F41" w:rsidP="000E4B91">
      <w:pPr>
        <w:rPr>
          <w:rFonts w:cstheme="minorHAnsi"/>
          <w:b/>
          <w:lang w:val="fr-CA"/>
        </w:rPr>
      </w:pPr>
      <w:r w:rsidRPr="00F358B5">
        <w:rPr>
          <w:rFonts w:cstheme="minorHAnsi"/>
          <w:b/>
          <w:lang w:val="fr-CA"/>
        </w:rPr>
        <w:t xml:space="preserve">1.3 </w:t>
      </w:r>
      <w:r w:rsidR="003C7AF4" w:rsidRPr="00F358B5">
        <w:rPr>
          <w:rFonts w:cstheme="minorHAnsi"/>
          <w:b/>
          <w:i/>
          <w:iCs/>
          <w:lang w:val="fr-CA"/>
        </w:rPr>
        <w:t>Réaffectation</w:t>
      </w:r>
    </w:p>
    <w:p w14:paraId="5929F179" w14:textId="562D9CC7" w:rsidR="004E5CD5" w:rsidRPr="00C5765F" w:rsidRDefault="00C10F0E" w:rsidP="00C10F0E">
      <w:pPr>
        <w:spacing w:after="0"/>
        <w:rPr>
          <w:b/>
          <w:bCs/>
          <w:lang w:val="fr-CA"/>
        </w:rPr>
      </w:pPr>
      <w:r w:rsidRPr="00C5765F">
        <w:rPr>
          <w:b/>
          <w:bCs/>
          <w:highlight w:val="lightGray"/>
          <w:lang w:val="fr-CA"/>
        </w:rPr>
        <w:t>L’énoncé suivant ne s’applique que si les fonds disponibles doivent être réaffectés. Cochez la case si l’énoncé correspond à votre situation.</w:t>
      </w:r>
      <w:r w:rsidR="00F356BB" w:rsidRPr="00C5765F">
        <w:rPr>
          <w:rFonts w:cstheme="minorHAnsi"/>
          <w:b/>
          <w:bCs/>
          <w:color w:val="FF0000"/>
          <w:lang w:val="fr-CA"/>
        </w:rPr>
        <w:t xml:space="preserve"> </w:t>
      </w:r>
    </w:p>
    <w:p w14:paraId="0CDE45DB" w14:textId="77777777" w:rsidR="00F356BB" w:rsidRPr="00756727" w:rsidRDefault="00F356BB" w:rsidP="000E4B91">
      <w:pPr>
        <w:spacing w:after="0"/>
        <w:jc w:val="both"/>
        <w:rPr>
          <w:rFonts w:cstheme="minorHAnsi"/>
          <w:b/>
          <w:lang w:val="fr-CA"/>
        </w:rPr>
      </w:pPr>
    </w:p>
    <w:permStart w:id="275601120" w:edGrp="everyone"/>
    <w:p w14:paraId="0CD93DE1" w14:textId="7FF8B3B4" w:rsidR="00076F41" w:rsidRDefault="00000000" w:rsidP="0039767E">
      <w:pPr>
        <w:spacing w:after="0"/>
        <w:jc w:val="both"/>
        <w:rPr>
          <w:rFonts w:cstheme="minorHAnsi"/>
          <w:i/>
          <w:lang w:val="fr-CA"/>
        </w:rPr>
      </w:pPr>
      <w:sdt>
        <w:sdtPr>
          <w:rPr>
            <w:b/>
            <w:lang w:val="fr-CA"/>
          </w:rPr>
          <w:id w:val="-433437151"/>
          <w14:checkbox>
            <w14:checked w14:val="0"/>
            <w14:checkedState w14:val="2612" w14:font="MS Gothic"/>
            <w14:uncheckedState w14:val="2610" w14:font="MS Gothic"/>
          </w14:checkbox>
        </w:sdtPr>
        <w:sdtContent>
          <w:r w:rsidR="00C8016A" w:rsidRPr="0039767E">
            <w:rPr>
              <w:rFonts w:ascii="MS Gothic" w:eastAsia="MS Gothic" w:hAnsi="MS Gothic" w:hint="eastAsia"/>
              <w:b/>
              <w:lang w:val="fr-CA"/>
            </w:rPr>
            <w:t>☐</w:t>
          </w:r>
        </w:sdtContent>
      </w:sdt>
      <w:r w:rsidR="007B2D3B" w:rsidRPr="0039767E">
        <w:rPr>
          <w:b/>
          <w:lang w:val="fr-CA"/>
        </w:rPr>
        <w:t xml:space="preserve"> </w:t>
      </w:r>
      <w:bookmarkEnd w:id="3"/>
      <w:bookmarkEnd w:id="4"/>
      <w:permEnd w:id="275601120"/>
      <w:r w:rsidR="0039767E" w:rsidRPr="00372B09">
        <w:rPr>
          <w:rFonts w:cstheme="minorHAnsi"/>
          <w:lang w:val="fr-CA"/>
        </w:rPr>
        <w:t>Nous avons l</w:t>
      </w:r>
      <w:r w:rsidR="0039767E">
        <w:rPr>
          <w:rFonts w:cstheme="minorHAnsi"/>
          <w:lang w:val="fr-CA"/>
        </w:rPr>
        <w:t>’</w:t>
      </w:r>
      <w:r w:rsidR="0039767E" w:rsidRPr="00372B09">
        <w:rPr>
          <w:rFonts w:cstheme="minorHAnsi"/>
          <w:lang w:val="fr-CA"/>
        </w:rPr>
        <w:t>intention d’utiliser les fonds disponibles comme indiqué dans le document d</w:t>
      </w:r>
      <w:r w:rsidR="0039767E">
        <w:rPr>
          <w:rFonts w:cstheme="minorHAnsi"/>
          <w:lang w:val="fr-CA"/>
        </w:rPr>
        <w:t>’</w:t>
      </w:r>
      <w:r w:rsidR="0039767E" w:rsidRPr="00372B09">
        <w:rPr>
          <w:rFonts w:cstheme="minorHAnsi"/>
          <w:lang w:val="fr-CA"/>
        </w:rPr>
        <w:t>offre.</w:t>
      </w:r>
      <w:r w:rsidR="0039767E" w:rsidRPr="00825597">
        <w:rPr>
          <w:rFonts w:cstheme="minorHAnsi"/>
          <w:lang w:val="fr-CA"/>
        </w:rPr>
        <w:t xml:space="preserve"> </w:t>
      </w:r>
      <w:r w:rsidR="0039767E" w:rsidRPr="00372B09">
        <w:rPr>
          <w:rFonts w:cstheme="minorHAnsi"/>
          <w:lang w:val="fr-CA"/>
        </w:rPr>
        <w:t xml:space="preserve">Nous ne réaffecterons les fonds que pour des </w:t>
      </w:r>
      <w:r w:rsidR="0039767E">
        <w:rPr>
          <w:rFonts w:cstheme="minorHAnsi"/>
          <w:lang w:val="fr-CA"/>
        </w:rPr>
        <w:t xml:space="preserve">motifs commerciaux valables </w:t>
      </w:r>
      <w:r w:rsidR="0039767E" w:rsidRPr="00372B09">
        <w:rPr>
          <w:rFonts w:cstheme="minorHAnsi"/>
          <w:lang w:val="fr-CA"/>
        </w:rPr>
        <w:t xml:space="preserve">et en conformité avec la </w:t>
      </w:r>
      <w:r w:rsidR="0039767E" w:rsidRPr="00372B09">
        <w:rPr>
          <w:rFonts w:cstheme="minorHAnsi"/>
          <w:i/>
          <w:lang w:val="fr-CA"/>
        </w:rPr>
        <w:t>Loi sur le crédit d</w:t>
      </w:r>
      <w:r w:rsidR="0039767E">
        <w:rPr>
          <w:rFonts w:cstheme="minorHAnsi"/>
          <w:i/>
          <w:lang w:val="fr-CA"/>
        </w:rPr>
        <w:t>’</w:t>
      </w:r>
      <w:r w:rsidR="0039767E" w:rsidRPr="00372B09">
        <w:rPr>
          <w:rFonts w:cstheme="minorHAnsi"/>
          <w:i/>
          <w:lang w:val="fr-CA"/>
        </w:rPr>
        <w:t>impôt pour les investisseurs dans les petites entreprise</w:t>
      </w:r>
      <w:r w:rsidR="0039767E">
        <w:rPr>
          <w:rFonts w:cstheme="minorHAnsi"/>
          <w:i/>
          <w:lang w:val="fr-CA"/>
        </w:rPr>
        <w:t>s</w:t>
      </w:r>
      <w:r w:rsidR="0039767E" w:rsidRPr="00372B09">
        <w:rPr>
          <w:rFonts w:cstheme="minorHAnsi"/>
          <w:i/>
          <w:lang w:val="fr-CA"/>
        </w:rPr>
        <w:t>.</w:t>
      </w:r>
    </w:p>
    <w:p w14:paraId="6AFF55E0" w14:textId="77777777" w:rsidR="0039767E" w:rsidRPr="0039767E" w:rsidRDefault="0039767E" w:rsidP="00DD0CA7">
      <w:pPr>
        <w:spacing w:after="120"/>
        <w:jc w:val="both"/>
        <w:rPr>
          <w:lang w:val="fr-CA"/>
        </w:rPr>
      </w:pPr>
    </w:p>
    <w:p w14:paraId="5AF4ED93" w14:textId="0561BB47" w:rsidR="00E67979" w:rsidRPr="008B5E79" w:rsidRDefault="00DD0CA7" w:rsidP="000E4B91">
      <w:pPr>
        <w:spacing w:after="0" w:line="240" w:lineRule="auto"/>
        <w:ind w:right="-20"/>
        <w:rPr>
          <w:lang w:val="fr-CA"/>
        </w:rPr>
      </w:pPr>
      <w:r w:rsidRPr="00A53C1C">
        <w:rPr>
          <w:b/>
          <w:lang w:val="fr-CA"/>
        </w:rPr>
        <w:t>Rubrique</w:t>
      </w:r>
      <w:r w:rsidR="00AE71C5" w:rsidRPr="008B5E79">
        <w:rPr>
          <w:b/>
          <w:spacing w:val="-3"/>
          <w:lang w:val="fr-CA"/>
        </w:rPr>
        <w:t xml:space="preserve"> </w:t>
      </w:r>
      <w:r w:rsidR="00AE71C5" w:rsidRPr="008B5E79">
        <w:rPr>
          <w:b/>
          <w:lang w:val="fr-CA"/>
        </w:rPr>
        <w:t>2</w:t>
      </w:r>
      <w:r w:rsidR="008B5E79" w:rsidRPr="008B5E79">
        <w:rPr>
          <w:b/>
          <w:lang w:val="fr-CA"/>
        </w:rPr>
        <w:t xml:space="preserve"> </w:t>
      </w:r>
      <w:r w:rsidR="00AE71C5" w:rsidRPr="008B5E79">
        <w:rPr>
          <w:b/>
          <w:lang w:val="fr-CA"/>
        </w:rPr>
        <w:t>:</w:t>
      </w:r>
      <w:r w:rsidR="00AE71C5" w:rsidRPr="008B5E79">
        <w:rPr>
          <w:b/>
          <w:spacing w:val="9"/>
          <w:lang w:val="fr-CA"/>
        </w:rPr>
        <w:t xml:space="preserve"> </w:t>
      </w:r>
      <w:r w:rsidR="008B5E79" w:rsidRPr="00372B09">
        <w:rPr>
          <w:b/>
          <w:spacing w:val="9"/>
          <w:lang w:val="fr-CA"/>
        </w:rPr>
        <w:t>Activités de la CDEC</w:t>
      </w:r>
    </w:p>
    <w:p w14:paraId="014AF7EC" w14:textId="77777777" w:rsidR="00E67979" w:rsidRPr="008B5E79" w:rsidRDefault="00E67979">
      <w:pPr>
        <w:spacing w:after="0" w:line="200" w:lineRule="exact"/>
        <w:rPr>
          <w:lang w:val="fr-CA"/>
        </w:rPr>
      </w:pPr>
    </w:p>
    <w:p w14:paraId="3415D235" w14:textId="77777777" w:rsidR="00E67979" w:rsidRPr="008B5E79" w:rsidRDefault="00E67979" w:rsidP="000E4B91">
      <w:pPr>
        <w:spacing w:before="10" w:after="0" w:line="200" w:lineRule="exact"/>
        <w:rPr>
          <w:lang w:val="fr-CA"/>
        </w:rPr>
      </w:pPr>
    </w:p>
    <w:p w14:paraId="442DFAF2" w14:textId="71F16D73" w:rsidR="00E67979" w:rsidRDefault="00AE71C5" w:rsidP="000E4B91">
      <w:pPr>
        <w:spacing w:after="0" w:line="299" w:lineRule="auto"/>
        <w:ind w:right="48"/>
        <w:jc w:val="both"/>
        <w:rPr>
          <w:b/>
          <w:i/>
          <w:lang w:val="fr-CA"/>
        </w:rPr>
      </w:pPr>
      <w:r w:rsidRPr="00756727">
        <w:rPr>
          <w:b/>
          <w:lang w:val="fr-CA"/>
        </w:rPr>
        <w:t>2.1</w:t>
      </w:r>
      <w:r w:rsidRPr="00756727">
        <w:rPr>
          <w:b/>
          <w:spacing w:val="7"/>
          <w:lang w:val="fr-CA"/>
        </w:rPr>
        <w:t xml:space="preserve"> </w:t>
      </w:r>
      <w:r w:rsidRPr="00756727">
        <w:rPr>
          <w:b/>
          <w:i/>
          <w:spacing w:val="1"/>
          <w:lang w:val="fr-CA"/>
        </w:rPr>
        <w:t>S</w:t>
      </w:r>
      <w:r w:rsidRPr="00756727">
        <w:rPr>
          <w:b/>
          <w:i/>
          <w:lang w:val="fr-CA"/>
        </w:rPr>
        <w:t>tr</w:t>
      </w:r>
      <w:r w:rsidRPr="00756727">
        <w:rPr>
          <w:b/>
          <w:i/>
          <w:spacing w:val="1"/>
          <w:lang w:val="fr-CA"/>
        </w:rPr>
        <w:t>u</w:t>
      </w:r>
      <w:r w:rsidRPr="00756727">
        <w:rPr>
          <w:b/>
          <w:i/>
          <w:spacing w:val="-1"/>
          <w:lang w:val="fr-CA"/>
        </w:rPr>
        <w:t>c</w:t>
      </w:r>
      <w:r w:rsidRPr="00756727">
        <w:rPr>
          <w:b/>
          <w:i/>
          <w:lang w:val="fr-CA"/>
        </w:rPr>
        <w:t>t</w:t>
      </w:r>
      <w:r w:rsidRPr="00756727">
        <w:rPr>
          <w:b/>
          <w:i/>
          <w:spacing w:val="1"/>
          <w:lang w:val="fr-CA"/>
        </w:rPr>
        <w:t>u</w:t>
      </w:r>
      <w:r w:rsidRPr="00756727">
        <w:rPr>
          <w:b/>
          <w:i/>
          <w:lang w:val="fr-CA"/>
        </w:rPr>
        <w:t>re</w:t>
      </w:r>
    </w:p>
    <w:p w14:paraId="5600C7A4" w14:textId="77777777" w:rsidR="00007206" w:rsidRPr="00007206" w:rsidRDefault="00007206" w:rsidP="000E4B91">
      <w:pPr>
        <w:spacing w:after="0" w:line="299" w:lineRule="auto"/>
        <w:ind w:right="48"/>
        <w:jc w:val="both"/>
        <w:rPr>
          <w:b/>
          <w:iCs/>
          <w:lang w:val="fr-CA"/>
        </w:rPr>
      </w:pPr>
    </w:p>
    <w:p w14:paraId="227B933A" w14:textId="476AD8A1" w:rsidR="008E6132" w:rsidRPr="00756727" w:rsidRDefault="00BF3FBE" w:rsidP="000E4B91">
      <w:pPr>
        <w:spacing w:after="0" w:line="299" w:lineRule="auto"/>
        <w:ind w:right="48"/>
        <w:jc w:val="both"/>
        <w:rPr>
          <w:lang w:val="fr-CA"/>
        </w:rPr>
      </w:pPr>
      <w:permStart w:id="651520578" w:edGrp="everyone"/>
      <w:r w:rsidRPr="00756727">
        <w:rPr>
          <w:lang w:val="fr-CA"/>
        </w:rPr>
        <w:t xml:space="preserve"> </w:t>
      </w:r>
      <w:r w:rsidR="000601AB" w:rsidRPr="00756727">
        <w:rPr>
          <w:lang w:val="fr-CA"/>
        </w:rPr>
        <w:t xml:space="preserve"> </w:t>
      </w:r>
      <w:permEnd w:id="651520578"/>
    </w:p>
    <w:p w14:paraId="3300E407" w14:textId="77777777" w:rsidR="00E67979" w:rsidRPr="00756727" w:rsidRDefault="00E67979" w:rsidP="000E4B91">
      <w:pPr>
        <w:spacing w:before="3" w:after="0" w:line="240" w:lineRule="exact"/>
        <w:ind w:left="360"/>
        <w:jc w:val="both"/>
        <w:rPr>
          <w:lang w:val="fr-CA"/>
        </w:rPr>
      </w:pPr>
    </w:p>
    <w:p w14:paraId="4438B510" w14:textId="3C91E115" w:rsidR="00F52AEF" w:rsidRDefault="00F52AEF" w:rsidP="000E4B91">
      <w:pPr>
        <w:spacing w:after="0" w:line="300" w:lineRule="auto"/>
        <w:ind w:right="-20"/>
        <w:jc w:val="both"/>
        <w:rPr>
          <w:b/>
          <w:i/>
          <w:iCs/>
          <w:lang w:val="fr-CA"/>
        </w:rPr>
      </w:pPr>
      <w:r w:rsidRPr="008B5E79">
        <w:rPr>
          <w:b/>
          <w:lang w:val="fr-CA"/>
        </w:rPr>
        <w:t>2.2</w:t>
      </w:r>
      <w:r w:rsidRPr="008B5E79">
        <w:rPr>
          <w:b/>
          <w:spacing w:val="7"/>
          <w:lang w:val="fr-CA"/>
        </w:rPr>
        <w:t xml:space="preserve"> </w:t>
      </w:r>
      <w:r w:rsidR="008B5E79" w:rsidRPr="008B5E79">
        <w:rPr>
          <w:b/>
          <w:i/>
          <w:iCs/>
          <w:lang w:val="fr-CA"/>
        </w:rPr>
        <w:t>Nos activités</w:t>
      </w:r>
    </w:p>
    <w:p w14:paraId="4374B2A7" w14:textId="77777777" w:rsidR="00007206" w:rsidRPr="00007206" w:rsidRDefault="00007206" w:rsidP="000E4B91">
      <w:pPr>
        <w:spacing w:after="0" w:line="300" w:lineRule="auto"/>
        <w:ind w:right="-20"/>
        <w:jc w:val="both"/>
        <w:rPr>
          <w:b/>
          <w:iCs/>
          <w:lang w:val="fr-CA"/>
        </w:rPr>
      </w:pPr>
    </w:p>
    <w:p w14:paraId="1FC7CB35" w14:textId="77777777" w:rsidR="00D610B1" w:rsidRPr="008B5E79" w:rsidRDefault="00D610B1" w:rsidP="000E4B91">
      <w:pPr>
        <w:spacing w:after="0" w:line="299" w:lineRule="auto"/>
        <w:ind w:right="48"/>
        <w:jc w:val="both"/>
        <w:rPr>
          <w:lang w:val="fr-CA"/>
        </w:rPr>
      </w:pPr>
      <w:permStart w:id="1488149165" w:edGrp="everyone"/>
      <w:r w:rsidRPr="008B5E79">
        <w:rPr>
          <w:lang w:val="fr-CA"/>
        </w:rPr>
        <w:t xml:space="preserve">  </w:t>
      </w:r>
      <w:permEnd w:id="1488149165"/>
    </w:p>
    <w:p w14:paraId="4E86FC74" w14:textId="77777777" w:rsidR="00E67979" w:rsidRPr="008B5E79" w:rsidRDefault="00E67979" w:rsidP="000E4B91">
      <w:pPr>
        <w:spacing w:before="3" w:after="0" w:line="240" w:lineRule="exact"/>
        <w:ind w:left="360"/>
        <w:jc w:val="both"/>
        <w:rPr>
          <w:lang w:val="fr-CA"/>
        </w:rPr>
      </w:pPr>
    </w:p>
    <w:p w14:paraId="2B8FDF95" w14:textId="218D9F89" w:rsidR="00E67979" w:rsidRDefault="00AE71C5" w:rsidP="000E4B91">
      <w:pPr>
        <w:spacing w:after="0" w:line="299" w:lineRule="auto"/>
        <w:ind w:right="-20"/>
        <w:jc w:val="both"/>
        <w:rPr>
          <w:b/>
          <w:i/>
          <w:iCs/>
          <w:lang w:val="fr-CA"/>
        </w:rPr>
      </w:pPr>
      <w:r w:rsidRPr="008B5E79">
        <w:rPr>
          <w:b/>
          <w:lang w:val="fr-CA"/>
        </w:rPr>
        <w:t>2.3</w:t>
      </w:r>
      <w:r w:rsidRPr="008B5E79">
        <w:rPr>
          <w:b/>
          <w:spacing w:val="7"/>
          <w:lang w:val="fr-CA"/>
        </w:rPr>
        <w:t xml:space="preserve"> </w:t>
      </w:r>
      <w:r w:rsidR="008B5E79" w:rsidRPr="008B5E79">
        <w:rPr>
          <w:b/>
          <w:i/>
          <w:iCs/>
          <w:lang w:val="fr-CA"/>
        </w:rPr>
        <w:t>Développement des activités</w:t>
      </w:r>
    </w:p>
    <w:p w14:paraId="512DFF12" w14:textId="77777777" w:rsidR="00007206" w:rsidRPr="00007206" w:rsidRDefault="00007206" w:rsidP="000E4B91">
      <w:pPr>
        <w:spacing w:after="0" w:line="299" w:lineRule="auto"/>
        <w:ind w:right="-20"/>
        <w:jc w:val="both"/>
        <w:rPr>
          <w:b/>
          <w:iCs/>
          <w:spacing w:val="2"/>
          <w:lang w:val="fr-CA"/>
        </w:rPr>
      </w:pPr>
    </w:p>
    <w:p w14:paraId="3C14B675" w14:textId="77777777" w:rsidR="00D610B1" w:rsidRPr="008B5E79" w:rsidRDefault="00D610B1" w:rsidP="000E4B91">
      <w:pPr>
        <w:spacing w:after="0" w:line="299" w:lineRule="auto"/>
        <w:ind w:right="48"/>
        <w:jc w:val="both"/>
        <w:rPr>
          <w:lang w:val="fr-CA"/>
        </w:rPr>
      </w:pPr>
      <w:permStart w:id="1840664266" w:edGrp="everyone"/>
      <w:r w:rsidRPr="008B5E79">
        <w:rPr>
          <w:lang w:val="fr-CA"/>
        </w:rPr>
        <w:t xml:space="preserve">  </w:t>
      </w:r>
      <w:permEnd w:id="1840664266"/>
    </w:p>
    <w:p w14:paraId="5232B29D" w14:textId="77777777" w:rsidR="003C0438" w:rsidRDefault="003C0438" w:rsidP="000E4B91">
      <w:pPr>
        <w:spacing w:after="0" w:line="240" w:lineRule="auto"/>
        <w:ind w:right="-20"/>
        <w:rPr>
          <w:b/>
          <w:lang w:val="fr-CA"/>
        </w:rPr>
      </w:pPr>
    </w:p>
    <w:p w14:paraId="098F5A4E" w14:textId="5598639F" w:rsidR="00E67979" w:rsidRPr="008B5E79" w:rsidRDefault="00AE71C5" w:rsidP="000E4B91">
      <w:pPr>
        <w:spacing w:after="0" w:line="240" w:lineRule="auto"/>
        <w:ind w:right="-20"/>
        <w:rPr>
          <w:lang w:val="fr-CA"/>
        </w:rPr>
      </w:pPr>
      <w:r w:rsidRPr="008B5E79">
        <w:rPr>
          <w:b/>
          <w:lang w:val="fr-CA"/>
        </w:rPr>
        <w:lastRenderedPageBreak/>
        <w:t>2.</w:t>
      </w:r>
      <w:r w:rsidR="00CB73BC" w:rsidRPr="008B5E79">
        <w:rPr>
          <w:b/>
          <w:lang w:val="fr-CA"/>
        </w:rPr>
        <w:t>4</w:t>
      </w:r>
      <w:r w:rsidRPr="008B5E79">
        <w:rPr>
          <w:b/>
          <w:spacing w:val="7"/>
          <w:lang w:val="fr-CA"/>
        </w:rPr>
        <w:t xml:space="preserve"> </w:t>
      </w:r>
      <w:r w:rsidR="008B5E79" w:rsidRPr="008B5E79">
        <w:rPr>
          <w:b/>
          <w:i/>
          <w:spacing w:val="1"/>
          <w:lang w:val="fr-CA"/>
        </w:rPr>
        <w:t>Objectifs à court terme et comment nous entendons les atteindre</w:t>
      </w:r>
    </w:p>
    <w:p w14:paraId="5B8820FA" w14:textId="77777777" w:rsidR="00E67979" w:rsidRPr="008B5E79" w:rsidRDefault="00E67979" w:rsidP="00CB73BC">
      <w:pPr>
        <w:spacing w:before="5" w:after="0" w:line="100" w:lineRule="exact"/>
        <w:ind w:left="90"/>
        <w:rPr>
          <w:lang w:val="fr-CA"/>
        </w:rPr>
      </w:pPr>
    </w:p>
    <w:p w14:paraId="1065EAF8" w14:textId="77777777" w:rsidR="00E67979" w:rsidRPr="008B5E79" w:rsidRDefault="00E67979" w:rsidP="00CB73BC">
      <w:pPr>
        <w:spacing w:after="0" w:line="200" w:lineRule="exact"/>
        <w:ind w:left="90"/>
        <w:rPr>
          <w:lang w:val="fr-CA"/>
        </w:rPr>
      </w:pPr>
    </w:p>
    <w:p w14:paraId="1D361A12" w14:textId="202CEE15" w:rsidR="00715756" w:rsidRPr="00DD4171" w:rsidRDefault="00DD4171" w:rsidP="000E4B91">
      <w:pPr>
        <w:spacing w:after="0" w:line="240" w:lineRule="auto"/>
        <w:ind w:right="-20"/>
        <w:rPr>
          <w:lang w:val="en-CA"/>
        </w:rPr>
      </w:pPr>
      <w:r w:rsidRPr="00DD4171">
        <w:rPr>
          <w:lang w:val="en-CA"/>
        </w:rPr>
        <w:t>(a</w:t>
      </w:r>
      <w:r>
        <w:rPr>
          <w:lang w:val="en-CA"/>
        </w:rPr>
        <w:t xml:space="preserve">)  </w:t>
      </w:r>
      <w:r w:rsidR="000601AB" w:rsidRPr="00DD4171">
        <w:rPr>
          <w:lang w:val="en-CA"/>
        </w:rPr>
        <w:t xml:space="preserve"> </w:t>
      </w:r>
      <w:permStart w:id="1412504969" w:edGrp="everyone"/>
      <w:r w:rsidR="009921E5">
        <w:rPr>
          <w:lang w:val="en-CA"/>
        </w:rPr>
        <w:t xml:space="preserve"> </w:t>
      </w:r>
      <w:r w:rsidR="00D610B1" w:rsidRPr="00DD4171">
        <w:rPr>
          <w:lang w:val="en-CA"/>
        </w:rPr>
        <w:t xml:space="preserve"> </w:t>
      </w:r>
      <w:permEnd w:id="1412504969"/>
    </w:p>
    <w:p w14:paraId="59E2900C" w14:textId="77777777" w:rsidR="00A93E54" w:rsidRDefault="00A93E54" w:rsidP="000E4B91">
      <w:pPr>
        <w:spacing w:after="0" w:line="240" w:lineRule="auto"/>
        <w:ind w:right="-20"/>
        <w:rPr>
          <w:lang w:val="en-CA"/>
        </w:rPr>
      </w:pPr>
    </w:p>
    <w:p w14:paraId="2F46EDED" w14:textId="07D6E381" w:rsidR="00D610B1" w:rsidRPr="00DD4171" w:rsidRDefault="00DD4171" w:rsidP="000E4B91">
      <w:pPr>
        <w:spacing w:after="0" w:line="240" w:lineRule="auto"/>
        <w:ind w:right="-20"/>
        <w:rPr>
          <w:lang w:val="en-CA"/>
        </w:rPr>
      </w:pPr>
      <w:r>
        <w:rPr>
          <w:lang w:val="en-CA"/>
        </w:rPr>
        <w:t>(b)</w:t>
      </w:r>
    </w:p>
    <w:p w14:paraId="03A3DAF1" w14:textId="44857F50" w:rsidR="000601AB" w:rsidRPr="00AD68B7" w:rsidRDefault="000601AB" w:rsidP="00AD68B7">
      <w:pPr>
        <w:spacing w:after="0" w:line="200" w:lineRule="exact"/>
        <w:rPr>
          <w:lang w:val="en-CA"/>
        </w:rPr>
      </w:pPr>
    </w:p>
    <w:tbl>
      <w:tblPr>
        <w:tblpPr w:leftFromText="180" w:rightFromText="180" w:vertAnchor="text" w:horzAnchor="margin" w:tblpY="32"/>
        <w:tblW w:w="9525" w:type="dxa"/>
        <w:tblLayout w:type="fixed"/>
        <w:tblCellMar>
          <w:left w:w="0" w:type="dxa"/>
          <w:right w:w="0" w:type="dxa"/>
        </w:tblCellMar>
        <w:tblLook w:val="01E0" w:firstRow="1" w:lastRow="1" w:firstColumn="1" w:lastColumn="1" w:noHBand="0" w:noVBand="0"/>
      </w:tblPr>
      <w:tblGrid>
        <w:gridCol w:w="3585"/>
        <w:gridCol w:w="3690"/>
        <w:gridCol w:w="2250"/>
      </w:tblGrid>
      <w:tr w:rsidR="003C5F06" w:rsidRPr="00790294" w14:paraId="128D4D27" w14:textId="77777777" w:rsidTr="003C5F06">
        <w:trPr>
          <w:trHeight w:val="1410"/>
        </w:trPr>
        <w:tc>
          <w:tcPr>
            <w:tcW w:w="3585" w:type="dxa"/>
            <w:tcBorders>
              <w:top w:val="double" w:sz="4" w:space="0" w:color="auto"/>
              <w:left w:val="double" w:sz="4" w:space="0" w:color="auto"/>
              <w:bottom w:val="double" w:sz="4" w:space="0" w:color="auto"/>
              <w:right w:val="double" w:sz="4" w:space="0" w:color="auto"/>
            </w:tcBorders>
          </w:tcPr>
          <w:p w14:paraId="281ACE49" w14:textId="77777777" w:rsidR="003C5F06" w:rsidRPr="008C0D3E" w:rsidRDefault="003C5F06" w:rsidP="003C5F06">
            <w:pPr>
              <w:spacing w:after="0" w:line="240" w:lineRule="auto"/>
              <w:ind w:left="132" w:right="-20"/>
              <w:rPr>
                <w:b/>
                <w:lang w:val="fr-CA"/>
              </w:rPr>
            </w:pPr>
          </w:p>
          <w:p w14:paraId="21519BF9" w14:textId="27688337" w:rsidR="003C5F06" w:rsidRPr="003C5F06" w:rsidRDefault="003C5F06" w:rsidP="003C5F06">
            <w:pPr>
              <w:spacing w:after="0" w:line="240" w:lineRule="auto"/>
              <w:ind w:left="132" w:right="-20"/>
              <w:rPr>
                <w:b/>
                <w:lang w:val="fr-CA"/>
              </w:rPr>
            </w:pPr>
            <w:r w:rsidRPr="008C0D3E">
              <w:rPr>
                <w:b/>
                <w:lang w:val="fr-CA"/>
              </w:rPr>
              <w:t>Ce que nous devons faire et comment nous allons le faire</w:t>
            </w:r>
          </w:p>
        </w:tc>
        <w:tc>
          <w:tcPr>
            <w:tcW w:w="3690" w:type="dxa"/>
            <w:tcBorders>
              <w:top w:val="double" w:sz="4" w:space="0" w:color="auto"/>
              <w:left w:val="double" w:sz="4" w:space="0" w:color="auto"/>
              <w:bottom w:val="double" w:sz="4" w:space="0" w:color="auto"/>
              <w:right w:val="double" w:sz="4" w:space="0" w:color="auto"/>
            </w:tcBorders>
          </w:tcPr>
          <w:p w14:paraId="650379A3" w14:textId="77777777" w:rsidR="003C5F06" w:rsidRDefault="003C5F06" w:rsidP="003C5F06">
            <w:pPr>
              <w:spacing w:after="0" w:line="269" w:lineRule="exact"/>
              <w:ind w:left="132" w:right="-20"/>
              <w:rPr>
                <w:b/>
                <w:lang w:val="fr-CA"/>
              </w:rPr>
            </w:pPr>
            <w:r w:rsidRPr="006A203D">
              <w:rPr>
                <w:b/>
                <w:lang w:val="fr-CA"/>
              </w:rPr>
              <w:t xml:space="preserve">La date d’achèvement prévue </w:t>
            </w:r>
          </w:p>
          <w:p w14:paraId="52D96D3B" w14:textId="515E5E85" w:rsidR="003C5F06" w:rsidRPr="003C5F06" w:rsidRDefault="003C5F06" w:rsidP="003C5F06">
            <w:pPr>
              <w:spacing w:after="0" w:line="269" w:lineRule="exact"/>
              <w:ind w:left="186" w:right="-20"/>
              <w:rPr>
                <w:b/>
                <w:lang w:val="fr-CA"/>
              </w:rPr>
            </w:pPr>
            <w:r w:rsidRPr="006A203D">
              <w:rPr>
                <w:b/>
                <w:lang w:val="fr-CA"/>
              </w:rPr>
              <w:t>(si vous ne la connaissez pas, le nombre de mois nécessaires pour atteindre ces objectifs)</w:t>
            </w:r>
          </w:p>
        </w:tc>
        <w:tc>
          <w:tcPr>
            <w:tcW w:w="2250" w:type="dxa"/>
            <w:tcBorders>
              <w:top w:val="double" w:sz="4" w:space="0" w:color="auto"/>
              <w:left w:val="double" w:sz="4" w:space="0" w:color="auto"/>
              <w:bottom w:val="double" w:sz="4" w:space="0" w:color="auto"/>
              <w:right w:val="double" w:sz="4" w:space="0" w:color="auto"/>
            </w:tcBorders>
          </w:tcPr>
          <w:p w14:paraId="7A405F19" w14:textId="06204F93" w:rsidR="003C5F06" w:rsidRPr="003C5F06" w:rsidRDefault="003C5F06" w:rsidP="003C5F06">
            <w:pPr>
              <w:spacing w:after="0" w:line="240" w:lineRule="auto"/>
              <w:ind w:left="74" w:right="-20"/>
              <w:rPr>
                <w:b/>
                <w:lang w:val="fr-CA"/>
              </w:rPr>
            </w:pPr>
            <w:r>
              <w:rPr>
                <w:b/>
                <w:lang w:val="fr-CA"/>
              </w:rPr>
              <w:t xml:space="preserve">Notre coût pour réaliser le projet </w:t>
            </w:r>
          </w:p>
        </w:tc>
      </w:tr>
      <w:tr w:rsidR="009921E5" w:rsidRPr="00443A0B" w14:paraId="220CC7CD" w14:textId="77777777" w:rsidTr="00552635">
        <w:trPr>
          <w:trHeight w:val="420"/>
        </w:trPr>
        <w:tc>
          <w:tcPr>
            <w:tcW w:w="3585" w:type="dxa"/>
            <w:tcBorders>
              <w:top w:val="double" w:sz="4" w:space="0" w:color="auto"/>
              <w:left w:val="single" w:sz="4" w:space="0" w:color="000000"/>
              <w:bottom w:val="single" w:sz="4" w:space="0" w:color="000000"/>
              <w:right w:val="single" w:sz="4" w:space="0" w:color="000000"/>
            </w:tcBorders>
          </w:tcPr>
          <w:p w14:paraId="51D58970" w14:textId="77777777" w:rsidR="009921E5" w:rsidRPr="003C5F06" w:rsidRDefault="009921E5" w:rsidP="009921E5">
            <w:pPr>
              <w:spacing w:after="0" w:line="20" w:lineRule="atLeast"/>
              <w:ind w:left="86"/>
              <w:rPr>
                <w:lang w:val="fr-CA"/>
              </w:rPr>
            </w:pPr>
            <w:permStart w:id="47147214" w:edGrp="everyone" w:colFirst="0" w:colLast="0"/>
            <w:permStart w:id="127687659" w:edGrp="everyone" w:colFirst="1" w:colLast="1"/>
            <w:permStart w:id="652357078" w:edGrp="everyone" w:colFirst="2" w:colLast="2"/>
          </w:p>
        </w:tc>
        <w:tc>
          <w:tcPr>
            <w:tcW w:w="3690" w:type="dxa"/>
            <w:tcBorders>
              <w:top w:val="double" w:sz="4" w:space="0" w:color="auto"/>
              <w:left w:val="single" w:sz="4" w:space="0" w:color="000000"/>
              <w:bottom w:val="single" w:sz="4" w:space="0" w:color="000000"/>
              <w:right w:val="single" w:sz="4" w:space="0" w:color="000000"/>
            </w:tcBorders>
          </w:tcPr>
          <w:p w14:paraId="08067757" w14:textId="77777777" w:rsidR="009921E5" w:rsidRPr="003C5F06" w:rsidRDefault="009921E5" w:rsidP="009921E5">
            <w:pPr>
              <w:spacing w:after="0" w:line="20" w:lineRule="atLeast"/>
              <w:ind w:left="86"/>
              <w:rPr>
                <w:lang w:val="fr-CA"/>
              </w:rPr>
            </w:pPr>
          </w:p>
        </w:tc>
        <w:tc>
          <w:tcPr>
            <w:tcW w:w="2250" w:type="dxa"/>
            <w:tcBorders>
              <w:top w:val="double" w:sz="4" w:space="0" w:color="auto"/>
              <w:left w:val="single" w:sz="4" w:space="0" w:color="000000"/>
              <w:bottom w:val="single" w:sz="4" w:space="0" w:color="000000"/>
              <w:right w:val="single" w:sz="4" w:space="0" w:color="000000"/>
            </w:tcBorders>
          </w:tcPr>
          <w:p w14:paraId="7B1CFC6C" w14:textId="77777777" w:rsidR="009921E5" w:rsidRPr="004356B1" w:rsidRDefault="009921E5" w:rsidP="009921E5">
            <w:pPr>
              <w:spacing w:after="0" w:line="20" w:lineRule="atLeast"/>
              <w:ind w:left="86" w:right="-20"/>
              <w:rPr>
                <w:lang w:val="en-CA"/>
              </w:rPr>
            </w:pPr>
            <w:r w:rsidRPr="004356B1">
              <w:rPr>
                <w:lang w:val="en-CA"/>
              </w:rPr>
              <w:t>$</w:t>
            </w:r>
          </w:p>
        </w:tc>
      </w:tr>
      <w:tr w:rsidR="009921E5" w:rsidRPr="00443A0B" w14:paraId="77CE3504" w14:textId="77777777" w:rsidTr="00552635">
        <w:trPr>
          <w:trHeight w:val="350"/>
        </w:trPr>
        <w:tc>
          <w:tcPr>
            <w:tcW w:w="3585" w:type="dxa"/>
            <w:tcBorders>
              <w:top w:val="single" w:sz="4" w:space="0" w:color="000000"/>
              <w:left w:val="single" w:sz="4" w:space="0" w:color="000000"/>
              <w:bottom w:val="single" w:sz="4" w:space="0" w:color="000000"/>
              <w:right w:val="single" w:sz="4" w:space="0" w:color="000000"/>
            </w:tcBorders>
          </w:tcPr>
          <w:p w14:paraId="5F59D405" w14:textId="77777777" w:rsidR="009921E5" w:rsidRPr="004356B1" w:rsidRDefault="009921E5" w:rsidP="009921E5">
            <w:pPr>
              <w:spacing w:after="0" w:line="20" w:lineRule="atLeast"/>
              <w:ind w:left="86"/>
              <w:rPr>
                <w:lang w:val="en-CA"/>
              </w:rPr>
            </w:pPr>
            <w:permStart w:id="695563889" w:edGrp="everyone" w:colFirst="0" w:colLast="0"/>
            <w:permStart w:id="1780821964" w:edGrp="everyone" w:colFirst="1" w:colLast="1"/>
            <w:permStart w:id="1556176187" w:edGrp="everyone" w:colFirst="2" w:colLast="2"/>
            <w:permEnd w:id="47147214"/>
            <w:permEnd w:id="127687659"/>
            <w:permEnd w:id="652357078"/>
          </w:p>
        </w:tc>
        <w:tc>
          <w:tcPr>
            <w:tcW w:w="3690" w:type="dxa"/>
            <w:tcBorders>
              <w:top w:val="single" w:sz="4" w:space="0" w:color="000000"/>
              <w:left w:val="single" w:sz="4" w:space="0" w:color="000000"/>
              <w:bottom w:val="single" w:sz="4" w:space="0" w:color="000000"/>
              <w:right w:val="single" w:sz="4" w:space="0" w:color="000000"/>
            </w:tcBorders>
          </w:tcPr>
          <w:p w14:paraId="1427A7C6" w14:textId="77777777" w:rsidR="009921E5" w:rsidRPr="004356B1" w:rsidRDefault="009921E5" w:rsidP="009921E5">
            <w:pPr>
              <w:spacing w:after="0" w:line="20" w:lineRule="atLeast"/>
              <w:ind w:left="86"/>
              <w:rPr>
                <w:lang w:val="en-CA"/>
              </w:rPr>
            </w:pPr>
          </w:p>
        </w:tc>
        <w:tc>
          <w:tcPr>
            <w:tcW w:w="2250" w:type="dxa"/>
            <w:tcBorders>
              <w:top w:val="single" w:sz="4" w:space="0" w:color="000000"/>
              <w:left w:val="single" w:sz="4" w:space="0" w:color="000000"/>
              <w:bottom w:val="single" w:sz="4" w:space="0" w:color="000000"/>
              <w:right w:val="single" w:sz="4" w:space="0" w:color="000000"/>
            </w:tcBorders>
          </w:tcPr>
          <w:p w14:paraId="505C163E" w14:textId="77777777" w:rsidR="009921E5" w:rsidRPr="004356B1" w:rsidRDefault="009921E5" w:rsidP="009921E5">
            <w:pPr>
              <w:spacing w:after="0" w:line="20" w:lineRule="atLeast"/>
              <w:ind w:left="86" w:right="-20"/>
              <w:rPr>
                <w:lang w:val="en-CA"/>
              </w:rPr>
            </w:pPr>
            <w:r w:rsidRPr="004356B1">
              <w:rPr>
                <w:lang w:val="en-CA"/>
              </w:rPr>
              <w:t>$</w:t>
            </w:r>
          </w:p>
        </w:tc>
      </w:tr>
      <w:permEnd w:id="695563889"/>
      <w:permEnd w:id="1780821964"/>
      <w:permEnd w:id="1556176187"/>
    </w:tbl>
    <w:p w14:paraId="31E4122F" w14:textId="77777777" w:rsidR="000601AB" w:rsidRDefault="000601AB" w:rsidP="000601AB">
      <w:pPr>
        <w:rPr>
          <w:b/>
          <w:lang w:val="en-CA"/>
        </w:rPr>
      </w:pPr>
    </w:p>
    <w:p w14:paraId="00C736B7" w14:textId="458B0550" w:rsidR="00CB73BC" w:rsidRDefault="00CB73BC" w:rsidP="00007206">
      <w:pPr>
        <w:spacing w:after="0"/>
        <w:rPr>
          <w:b/>
          <w:i/>
          <w:lang w:val="fr-CA"/>
        </w:rPr>
      </w:pPr>
      <w:r w:rsidRPr="00552635">
        <w:rPr>
          <w:b/>
          <w:lang w:val="fr-CA"/>
        </w:rPr>
        <w:t>2.5</w:t>
      </w:r>
      <w:r w:rsidRPr="00552635">
        <w:rPr>
          <w:b/>
          <w:spacing w:val="7"/>
          <w:lang w:val="fr-CA"/>
        </w:rPr>
        <w:t xml:space="preserve"> </w:t>
      </w:r>
      <w:r w:rsidR="00552635" w:rsidRPr="00552635">
        <w:rPr>
          <w:b/>
          <w:i/>
          <w:lang w:val="fr-CA"/>
        </w:rPr>
        <w:t>Objectifs à long terme</w:t>
      </w:r>
    </w:p>
    <w:p w14:paraId="015798B2" w14:textId="77777777" w:rsidR="00007206" w:rsidRPr="00007206" w:rsidRDefault="00007206" w:rsidP="00007206">
      <w:pPr>
        <w:spacing w:after="0"/>
        <w:rPr>
          <w:b/>
          <w:iCs/>
          <w:lang w:val="fr-CA"/>
        </w:rPr>
      </w:pPr>
    </w:p>
    <w:p w14:paraId="68179F71" w14:textId="580DA674" w:rsidR="008E6132" w:rsidRPr="00552635" w:rsidRDefault="00DD4171" w:rsidP="000E4B91">
      <w:pPr>
        <w:spacing w:line="300" w:lineRule="auto"/>
        <w:ind w:right="-20"/>
        <w:jc w:val="both"/>
        <w:rPr>
          <w:rFonts w:eastAsia="Times New Roman" w:cstheme="minorHAnsi"/>
          <w:lang w:val="fr-CA"/>
        </w:rPr>
      </w:pPr>
      <w:permStart w:id="591756950" w:edGrp="everyone"/>
      <w:r w:rsidRPr="00552635">
        <w:rPr>
          <w:lang w:val="fr-CA"/>
        </w:rPr>
        <w:t xml:space="preserve">  </w:t>
      </w:r>
      <w:permEnd w:id="591756950"/>
    </w:p>
    <w:p w14:paraId="115AE236" w14:textId="48209601" w:rsidR="00E67979" w:rsidRPr="00552635" w:rsidRDefault="00AE71C5" w:rsidP="000E4B91">
      <w:pPr>
        <w:spacing w:before="29" w:after="0" w:line="240" w:lineRule="auto"/>
        <w:ind w:right="-20"/>
        <w:jc w:val="both"/>
        <w:rPr>
          <w:lang w:val="fr-CA"/>
        </w:rPr>
      </w:pPr>
      <w:r w:rsidRPr="00552635">
        <w:rPr>
          <w:b/>
          <w:lang w:val="fr-CA"/>
        </w:rPr>
        <w:t>2.</w:t>
      </w:r>
      <w:r w:rsidR="00CB73BC" w:rsidRPr="00552635">
        <w:rPr>
          <w:b/>
          <w:lang w:val="fr-CA"/>
        </w:rPr>
        <w:t>6</w:t>
      </w:r>
      <w:r w:rsidR="00CB73BC" w:rsidRPr="00552635">
        <w:rPr>
          <w:b/>
          <w:spacing w:val="7"/>
          <w:lang w:val="fr-CA"/>
        </w:rPr>
        <w:t xml:space="preserve"> </w:t>
      </w:r>
      <w:r w:rsidR="00552635" w:rsidRPr="00552635">
        <w:rPr>
          <w:b/>
          <w:i/>
          <w:lang w:val="fr-CA"/>
        </w:rPr>
        <w:t>Insuffisance de fonds</w:t>
      </w:r>
    </w:p>
    <w:p w14:paraId="6D40CAB4" w14:textId="69AD48C9" w:rsidR="008E6132" w:rsidRPr="00552635" w:rsidRDefault="008E6132" w:rsidP="000E4B91">
      <w:pPr>
        <w:spacing w:before="29" w:after="0" w:line="240" w:lineRule="auto"/>
        <w:ind w:right="-20"/>
        <w:jc w:val="both"/>
        <w:rPr>
          <w:lang w:val="fr-CA"/>
        </w:rPr>
      </w:pPr>
    </w:p>
    <w:p w14:paraId="496D66CC" w14:textId="77777777" w:rsidR="009921E5" w:rsidRPr="00552635" w:rsidRDefault="009921E5" w:rsidP="000E4B91">
      <w:pPr>
        <w:spacing w:line="300" w:lineRule="auto"/>
        <w:ind w:right="-20"/>
        <w:jc w:val="both"/>
        <w:rPr>
          <w:rFonts w:eastAsia="Times New Roman" w:cstheme="minorHAnsi"/>
          <w:lang w:val="fr-CA"/>
        </w:rPr>
      </w:pPr>
      <w:permStart w:id="472335244" w:edGrp="everyone"/>
      <w:r w:rsidRPr="00552635">
        <w:rPr>
          <w:lang w:val="fr-CA"/>
        </w:rPr>
        <w:t xml:space="preserve">  </w:t>
      </w:r>
      <w:permEnd w:id="472335244"/>
    </w:p>
    <w:p w14:paraId="4F127D36" w14:textId="6328A223" w:rsidR="008E6132" w:rsidRPr="00552635" w:rsidRDefault="00CB73BC" w:rsidP="000E4B91">
      <w:pPr>
        <w:spacing w:after="0" w:line="299" w:lineRule="auto"/>
        <w:ind w:right="109"/>
        <w:jc w:val="both"/>
        <w:rPr>
          <w:lang w:val="fr-CA"/>
        </w:rPr>
      </w:pPr>
      <w:r w:rsidRPr="00552635">
        <w:rPr>
          <w:b/>
          <w:lang w:val="fr-CA"/>
        </w:rPr>
        <w:t xml:space="preserve">2.7 </w:t>
      </w:r>
      <w:r w:rsidR="00552635" w:rsidRPr="00552635">
        <w:rPr>
          <w:b/>
          <w:bCs/>
          <w:i/>
          <w:iCs/>
          <w:lang w:val="fr-CA"/>
        </w:rPr>
        <w:t>Politique relative à la distribution des dividendes</w:t>
      </w:r>
    </w:p>
    <w:p w14:paraId="58AB9FCB" w14:textId="77777777" w:rsidR="008E6132" w:rsidRPr="00552635" w:rsidRDefault="008E6132" w:rsidP="000E4B91">
      <w:pPr>
        <w:spacing w:after="0" w:line="299" w:lineRule="auto"/>
        <w:ind w:right="109"/>
        <w:jc w:val="both"/>
        <w:rPr>
          <w:lang w:val="fr-CA"/>
        </w:rPr>
      </w:pPr>
    </w:p>
    <w:p w14:paraId="51FB49B9" w14:textId="77777777" w:rsidR="009921E5" w:rsidRPr="00552635" w:rsidRDefault="009921E5" w:rsidP="000E4B91">
      <w:pPr>
        <w:spacing w:line="300" w:lineRule="auto"/>
        <w:ind w:right="-20"/>
        <w:jc w:val="both"/>
        <w:rPr>
          <w:rFonts w:eastAsia="Times New Roman" w:cstheme="minorHAnsi"/>
          <w:lang w:val="fr-CA"/>
        </w:rPr>
      </w:pPr>
      <w:permStart w:id="1937769741" w:edGrp="everyone"/>
      <w:r w:rsidRPr="00552635">
        <w:rPr>
          <w:lang w:val="fr-CA"/>
        </w:rPr>
        <w:t xml:space="preserve">  </w:t>
      </w:r>
      <w:permEnd w:id="1937769741"/>
    </w:p>
    <w:p w14:paraId="0B0CE82A" w14:textId="28AF0D22" w:rsidR="00E67979" w:rsidRPr="00756727" w:rsidRDefault="00AE71C5" w:rsidP="000E4B91">
      <w:pPr>
        <w:spacing w:after="0" w:line="240" w:lineRule="auto"/>
        <w:ind w:right="-20"/>
        <w:jc w:val="both"/>
        <w:rPr>
          <w:rFonts w:eastAsia="Times New Roman" w:cstheme="minorHAnsi"/>
          <w:lang w:val="fr-CA"/>
        </w:rPr>
      </w:pPr>
      <w:r w:rsidRPr="00756727">
        <w:rPr>
          <w:b/>
          <w:lang w:val="fr-CA"/>
        </w:rPr>
        <w:t>2.</w:t>
      </w:r>
      <w:r w:rsidR="00353E7B" w:rsidRPr="00756727">
        <w:rPr>
          <w:b/>
          <w:lang w:val="fr-CA"/>
        </w:rPr>
        <w:t>8</w:t>
      </w:r>
      <w:r w:rsidRPr="00756727">
        <w:rPr>
          <w:b/>
          <w:spacing w:val="7"/>
          <w:lang w:val="fr-CA"/>
        </w:rPr>
        <w:t xml:space="preserve"> </w:t>
      </w:r>
      <w:r w:rsidR="00552635" w:rsidRPr="00756727">
        <w:rPr>
          <w:b/>
          <w:i/>
          <w:lang w:val="fr-CA"/>
        </w:rPr>
        <w:t>Contrats importants</w:t>
      </w:r>
    </w:p>
    <w:p w14:paraId="741733B1" w14:textId="39270C01" w:rsidR="008E6132" w:rsidRPr="00756727" w:rsidRDefault="008E6132" w:rsidP="000E4B91">
      <w:pPr>
        <w:spacing w:after="0" w:line="240" w:lineRule="auto"/>
        <w:ind w:right="-20"/>
        <w:jc w:val="both"/>
        <w:rPr>
          <w:lang w:val="fr-CA"/>
        </w:rPr>
      </w:pPr>
    </w:p>
    <w:p w14:paraId="76098B7A" w14:textId="77777777" w:rsidR="009921E5" w:rsidRPr="00756727" w:rsidRDefault="009921E5" w:rsidP="000E4B91">
      <w:pPr>
        <w:spacing w:line="300" w:lineRule="auto"/>
        <w:ind w:right="-20"/>
        <w:jc w:val="both"/>
        <w:rPr>
          <w:rFonts w:eastAsia="Times New Roman" w:cstheme="minorHAnsi"/>
          <w:lang w:val="fr-CA"/>
        </w:rPr>
      </w:pPr>
      <w:permStart w:id="1474113607" w:edGrp="everyone"/>
      <w:r w:rsidRPr="00756727">
        <w:rPr>
          <w:lang w:val="fr-CA"/>
        </w:rPr>
        <w:t xml:space="preserve">  </w:t>
      </w:r>
      <w:permEnd w:id="1474113607"/>
    </w:p>
    <w:p w14:paraId="123E28AA" w14:textId="77777777" w:rsidR="00E67979" w:rsidRPr="00756727" w:rsidRDefault="00E67979" w:rsidP="00831C36">
      <w:pPr>
        <w:spacing w:before="11" w:after="0" w:line="260" w:lineRule="exact"/>
        <w:ind w:right="-20"/>
        <w:jc w:val="both"/>
        <w:rPr>
          <w:lang w:val="fr-CA"/>
        </w:rPr>
      </w:pPr>
    </w:p>
    <w:p w14:paraId="75AACEA2" w14:textId="0862E193" w:rsidR="00E67979" w:rsidRPr="00ED7B5D" w:rsidRDefault="00DD0CA7" w:rsidP="005F1D9B">
      <w:pPr>
        <w:spacing w:after="0" w:line="240" w:lineRule="auto"/>
        <w:ind w:right="-20"/>
        <w:jc w:val="both"/>
        <w:rPr>
          <w:lang w:val="fr-CA"/>
        </w:rPr>
      </w:pPr>
      <w:bookmarkStart w:id="5" w:name="_Hlk43208808"/>
      <w:r w:rsidRPr="00A53C1C">
        <w:rPr>
          <w:b/>
          <w:lang w:val="fr-CA"/>
        </w:rPr>
        <w:t>Rubrique</w:t>
      </w:r>
      <w:r w:rsidR="00AE71C5" w:rsidRPr="00ED7B5D">
        <w:rPr>
          <w:b/>
          <w:spacing w:val="-3"/>
          <w:lang w:val="fr-CA"/>
        </w:rPr>
        <w:t xml:space="preserve"> </w:t>
      </w:r>
      <w:r w:rsidR="00AE71C5" w:rsidRPr="00ED7B5D">
        <w:rPr>
          <w:b/>
          <w:lang w:val="fr-CA"/>
        </w:rPr>
        <w:t>3</w:t>
      </w:r>
      <w:r w:rsidR="00ED7B5D" w:rsidRPr="00ED7B5D">
        <w:rPr>
          <w:b/>
          <w:lang w:val="fr-CA"/>
        </w:rPr>
        <w:t xml:space="preserve"> </w:t>
      </w:r>
      <w:r w:rsidR="00AE71C5" w:rsidRPr="00ED7B5D">
        <w:rPr>
          <w:b/>
          <w:lang w:val="fr-CA"/>
        </w:rPr>
        <w:t>:</w:t>
      </w:r>
      <w:r w:rsidR="00AE71C5" w:rsidRPr="00ED7B5D">
        <w:rPr>
          <w:b/>
          <w:spacing w:val="9"/>
          <w:lang w:val="fr-CA"/>
        </w:rPr>
        <w:t xml:space="preserve"> </w:t>
      </w:r>
      <w:r w:rsidR="00ED7B5D" w:rsidRPr="00ED7B5D">
        <w:rPr>
          <w:b/>
          <w:lang w:val="fr-CA"/>
        </w:rPr>
        <w:t>Intérêts des administrateurs, des gestionnaires, des promoteurs et des détenteurs principaux</w:t>
      </w:r>
    </w:p>
    <w:p w14:paraId="34C604A1" w14:textId="77777777" w:rsidR="00E67979" w:rsidRPr="00ED7B5D" w:rsidRDefault="00E67979" w:rsidP="00831C36">
      <w:pPr>
        <w:spacing w:before="11" w:after="0" w:line="200" w:lineRule="exact"/>
        <w:ind w:right="-20"/>
        <w:jc w:val="both"/>
        <w:rPr>
          <w:lang w:val="fr-CA"/>
        </w:rPr>
      </w:pPr>
    </w:p>
    <w:p w14:paraId="2BAC5DFF" w14:textId="148EBEC8" w:rsidR="00E67979" w:rsidRPr="004356B1" w:rsidRDefault="00AE71C5" w:rsidP="000E4B91">
      <w:pPr>
        <w:spacing w:after="0" w:line="299" w:lineRule="auto"/>
        <w:ind w:right="-20"/>
        <w:jc w:val="both"/>
        <w:rPr>
          <w:lang w:val="en-CA"/>
        </w:rPr>
      </w:pPr>
      <w:r w:rsidRPr="004356B1">
        <w:rPr>
          <w:b/>
          <w:lang w:val="en-CA"/>
        </w:rPr>
        <w:t>3.1</w:t>
      </w:r>
      <w:r w:rsidRPr="004356B1">
        <w:rPr>
          <w:b/>
          <w:spacing w:val="7"/>
          <w:lang w:val="en-CA"/>
        </w:rPr>
        <w:t xml:space="preserve"> </w:t>
      </w:r>
      <w:r w:rsidR="00ED7B5D" w:rsidRPr="00ED7B5D">
        <w:rPr>
          <w:b/>
          <w:i/>
          <w:lang w:val="en-CA"/>
        </w:rPr>
        <w:t>Rémunération et participation</w:t>
      </w:r>
    </w:p>
    <w:p w14:paraId="0E9EBA62" w14:textId="77777777" w:rsidR="00E67979" w:rsidRPr="004356B1" w:rsidRDefault="00E67979">
      <w:pPr>
        <w:spacing w:before="19" w:after="0" w:line="280" w:lineRule="exact"/>
        <w:rPr>
          <w:lang w:val="en-CA"/>
        </w:rPr>
      </w:pPr>
    </w:p>
    <w:tbl>
      <w:tblPr>
        <w:tblW w:w="9578" w:type="dxa"/>
        <w:jc w:val="center"/>
        <w:tblLayout w:type="fixed"/>
        <w:tblCellMar>
          <w:left w:w="0" w:type="dxa"/>
          <w:right w:w="0" w:type="dxa"/>
        </w:tblCellMar>
        <w:tblLook w:val="01E0" w:firstRow="1" w:lastRow="1" w:firstColumn="1" w:lastColumn="1" w:noHBand="0" w:noVBand="0"/>
      </w:tblPr>
      <w:tblGrid>
        <w:gridCol w:w="2145"/>
        <w:gridCol w:w="1890"/>
        <w:gridCol w:w="2070"/>
        <w:gridCol w:w="1710"/>
        <w:gridCol w:w="1763"/>
      </w:tblGrid>
      <w:tr w:rsidR="00E67979" w:rsidRPr="00790294" w14:paraId="48D0B0B7" w14:textId="77777777" w:rsidTr="004B5CDC">
        <w:trPr>
          <w:trHeight w:val="1814"/>
          <w:jc w:val="center"/>
        </w:trPr>
        <w:tc>
          <w:tcPr>
            <w:tcW w:w="2145" w:type="dxa"/>
            <w:tcBorders>
              <w:top w:val="double" w:sz="4" w:space="0" w:color="auto"/>
              <w:left w:val="double" w:sz="4" w:space="0" w:color="auto"/>
              <w:bottom w:val="double" w:sz="4" w:space="0" w:color="auto"/>
              <w:right w:val="double" w:sz="4" w:space="0" w:color="auto"/>
            </w:tcBorders>
          </w:tcPr>
          <w:p w14:paraId="50732627" w14:textId="77777777" w:rsidR="004B5CDC" w:rsidRPr="007E496B" w:rsidRDefault="004B5CDC" w:rsidP="004B5CDC">
            <w:pPr>
              <w:spacing w:after="0" w:line="240" w:lineRule="auto"/>
              <w:ind w:left="102" w:right="44"/>
              <w:rPr>
                <w:b/>
                <w:sz w:val="20"/>
                <w:lang w:val="fr-CA"/>
              </w:rPr>
            </w:pPr>
            <w:r w:rsidRPr="007E496B">
              <w:rPr>
                <w:b/>
                <w:sz w:val="20"/>
                <w:lang w:val="fr-CA"/>
              </w:rPr>
              <w:t>Nom et résidence principale</w:t>
            </w:r>
            <w:r>
              <w:rPr>
                <w:b/>
                <w:sz w:val="20"/>
                <w:lang w:val="fr-CA"/>
              </w:rPr>
              <w:t xml:space="preserve"> du détenteur de titres</w:t>
            </w:r>
          </w:p>
          <w:p w14:paraId="21AF513C" w14:textId="2DF2CF77" w:rsidR="00E67979" w:rsidRPr="004B5CDC" w:rsidRDefault="00E67979" w:rsidP="00026366">
            <w:pPr>
              <w:spacing w:after="0" w:line="240" w:lineRule="auto"/>
              <w:ind w:left="102" w:right="44"/>
              <w:rPr>
                <w:b/>
                <w:sz w:val="20"/>
                <w:szCs w:val="20"/>
                <w:lang w:val="fr-CA"/>
              </w:rPr>
            </w:pPr>
          </w:p>
        </w:tc>
        <w:tc>
          <w:tcPr>
            <w:tcW w:w="1890" w:type="dxa"/>
            <w:tcBorders>
              <w:top w:val="double" w:sz="4" w:space="0" w:color="auto"/>
              <w:left w:val="double" w:sz="4" w:space="0" w:color="auto"/>
              <w:bottom w:val="double" w:sz="4" w:space="0" w:color="auto"/>
              <w:right w:val="double" w:sz="4" w:space="0" w:color="auto"/>
            </w:tcBorders>
          </w:tcPr>
          <w:p w14:paraId="06600BFC" w14:textId="4BDA4DA3" w:rsidR="00E67979" w:rsidRPr="004B5CDC" w:rsidRDefault="004B5CDC" w:rsidP="00026366">
            <w:pPr>
              <w:spacing w:after="0" w:line="240" w:lineRule="auto"/>
              <w:ind w:left="142" w:right="117"/>
              <w:rPr>
                <w:b/>
                <w:sz w:val="20"/>
                <w:szCs w:val="20"/>
                <w:lang w:val="fr-CA"/>
              </w:rPr>
            </w:pPr>
            <w:r w:rsidRPr="007E496B">
              <w:rPr>
                <w:b/>
                <w:sz w:val="20"/>
                <w:lang w:val="fr-CA"/>
              </w:rPr>
              <w:t xml:space="preserve">Poste occupé </w:t>
            </w:r>
            <w:r>
              <w:rPr>
                <w:b/>
                <w:sz w:val="20"/>
                <w:lang w:val="fr-CA"/>
              </w:rPr>
              <w:t xml:space="preserve">par le détenteur de titres </w:t>
            </w:r>
            <w:r w:rsidRPr="007E496B">
              <w:rPr>
                <w:b/>
                <w:sz w:val="20"/>
                <w:lang w:val="fr-CA"/>
              </w:rPr>
              <w:t>et date d’</w:t>
            </w:r>
            <w:r>
              <w:rPr>
                <w:b/>
                <w:sz w:val="20"/>
                <w:lang w:val="fr-CA"/>
              </w:rPr>
              <w:t>entrée en fonction</w:t>
            </w:r>
          </w:p>
        </w:tc>
        <w:tc>
          <w:tcPr>
            <w:tcW w:w="2070" w:type="dxa"/>
            <w:tcBorders>
              <w:top w:val="double" w:sz="4" w:space="0" w:color="auto"/>
              <w:left w:val="double" w:sz="4" w:space="0" w:color="auto"/>
              <w:bottom w:val="double" w:sz="4" w:space="0" w:color="auto"/>
              <w:right w:val="double" w:sz="4" w:space="0" w:color="auto"/>
            </w:tcBorders>
          </w:tcPr>
          <w:p w14:paraId="768B3019" w14:textId="77777777" w:rsidR="004B5CDC" w:rsidRPr="007E496B" w:rsidRDefault="004B5CDC" w:rsidP="004B5CDC">
            <w:pPr>
              <w:spacing w:after="0" w:line="240" w:lineRule="auto"/>
              <w:ind w:left="102" w:right="279"/>
              <w:rPr>
                <w:b/>
                <w:sz w:val="20"/>
                <w:lang w:val="fr-CA"/>
              </w:rPr>
            </w:pPr>
            <w:r w:rsidRPr="007E496B">
              <w:rPr>
                <w:b/>
                <w:sz w:val="20"/>
                <w:lang w:val="fr-CA"/>
              </w:rPr>
              <w:t xml:space="preserve">Rémunération versée par la CDEC : </w:t>
            </w:r>
          </w:p>
          <w:p w14:paraId="54C11F53" w14:textId="77777777" w:rsidR="004B5CDC" w:rsidRPr="007E496B" w:rsidRDefault="004B5CDC" w:rsidP="004B5CDC">
            <w:pPr>
              <w:spacing w:after="0" w:line="240" w:lineRule="auto"/>
              <w:ind w:left="102" w:right="279"/>
              <w:rPr>
                <w:b/>
                <w:sz w:val="20"/>
                <w:lang w:val="fr-CA"/>
              </w:rPr>
            </w:pPr>
            <w:r w:rsidRPr="007E496B">
              <w:rPr>
                <w:b/>
                <w:sz w:val="20"/>
                <w:lang w:val="fr-CA"/>
              </w:rPr>
              <w:t xml:space="preserve">au cours du </w:t>
            </w:r>
            <w:r>
              <w:rPr>
                <w:b/>
                <w:sz w:val="20"/>
                <w:lang w:val="fr-CA"/>
              </w:rPr>
              <w:t>dernier</w:t>
            </w:r>
            <w:r w:rsidRPr="007E496B">
              <w:rPr>
                <w:b/>
                <w:sz w:val="20"/>
                <w:lang w:val="fr-CA"/>
              </w:rPr>
              <w:t xml:space="preserve"> exercice </w:t>
            </w:r>
            <w:r>
              <w:rPr>
                <w:b/>
                <w:sz w:val="20"/>
                <w:lang w:val="fr-CA"/>
              </w:rPr>
              <w:t xml:space="preserve">et </w:t>
            </w:r>
          </w:p>
          <w:p w14:paraId="19E7CC65" w14:textId="0FDB90E4" w:rsidR="00E67979" w:rsidRPr="004B5CDC" w:rsidRDefault="004B5CDC" w:rsidP="004B5CDC">
            <w:pPr>
              <w:spacing w:after="0" w:line="240" w:lineRule="auto"/>
              <w:ind w:left="102" w:right="279"/>
              <w:rPr>
                <w:b/>
                <w:sz w:val="20"/>
                <w:szCs w:val="20"/>
                <w:lang w:val="fr-CA"/>
              </w:rPr>
            </w:pPr>
            <w:r w:rsidRPr="007E496B">
              <w:rPr>
                <w:b/>
                <w:sz w:val="20"/>
                <w:lang w:val="fr-CA"/>
              </w:rPr>
              <w:t>rémunération prévue pour l’exercice courant</w:t>
            </w:r>
          </w:p>
        </w:tc>
        <w:tc>
          <w:tcPr>
            <w:tcW w:w="1710" w:type="dxa"/>
            <w:tcBorders>
              <w:top w:val="double" w:sz="4" w:space="0" w:color="auto"/>
              <w:left w:val="double" w:sz="4" w:space="0" w:color="auto"/>
              <w:bottom w:val="double" w:sz="4" w:space="0" w:color="auto"/>
              <w:right w:val="double" w:sz="4" w:space="0" w:color="auto"/>
            </w:tcBorders>
          </w:tcPr>
          <w:p w14:paraId="52B5C951" w14:textId="4BD7D1B5" w:rsidR="00E67979" w:rsidRPr="004B5CDC" w:rsidRDefault="004B5CDC" w:rsidP="00026366">
            <w:pPr>
              <w:spacing w:after="0" w:line="240" w:lineRule="auto"/>
              <w:ind w:left="102" w:right="45"/>
              <w:rPr>
                <w:b/>
                <w:sz w:val="20"/>
                <w:szCs w:val="20"/>
                <w:lang w:val="fr-CA"/>
              </w:rPr>
            </w:pPr>
            <w:r w:rsidRPr="007E496B">
              <w:rPr>
                <w:b/>
                <w:sz w:val="20"/>
                <w:lang w:val="fr-CA"/>
              </w:rPr>
              <w:t>Titres détenus</w:t>
            </w:r>
            <w:r>
              <w:rPr>
                <w:b/>
                <w:sz w:val="20"/>
                <w:lang w:val="fr-CA"/>
              </w:rPr>
              <w:t xml:space="preserve"> (nombre, % et type)</w:t>
            </w:r>
            <w:r w:rsidRPr="007E496B">
              <w:rPr>
                <w:b/>
                <w:sz w:val="20"/>
                <w:lang w:val="fr-CA"/>
              </w:rPr>
              <w:t xml:space="preserve"> à l’atteinte du seuil minimum de l’opération de placement</w:t>
            </w:r>
          </w:p>
        </w:tc>
        <w:tc>
          <w:tcPr>
            <w:tcW w:w="1763" w:type="dxa"/>
            <w:tcBorders>
              <w:top w:val="double" w:sz="4" w:space="0" w:color="auto"/>
              <w:left w:val="double" w:sz="4" w:space="0" w:color="auto"/>
              <w:bottom w:val="double" w:sz="4" w:space="0" w:color="auto"/>
              <w:right w:val="double" w:sz="4" w:space="0" w:color="auto"/>
            </w:tcBorders>
          </w:tcPr>
          <w:p w14:paraId="6B236B1A" w14:textId="63695A93" w:rsidR="00E67979" w:rsidRPr="004B5CDC" w:rsidRDefault="004B5CDC" w:rsidP="00026366">
            <w:pPr>
              <w:spacing w:after="0" w:line="240" w:lineRule="auto"/>
              <w:ind w:left="102" w:right="67"/>
              <w:rPr>
                <w:b/>
                <w:sz w:val="20"/>
                <w:szCs w:val="20"/>
                <w:lang w:val="fr-CA"/>
              </w:rPr>
            </w:pPr>
            <w:r w:rsidRPr="007E496B">
              <w:rPr>
                <w:b/>
                <w:sz w:val="20"/>
                <w:lang w:val="fr-CA"/>
              </w:rPr>
              <w:t xml:space="preserve">Titres détenus </w:t>
            </w:r>
            <w:r>
              <w:rPr>
                <w:b/>
                <w:sz w:val="20"/>
                <w:lang w:val="fr-CA"/>
              </w:rPr>
              <w:t xml:space="preserve">(nombre, % et type) </w:t>
            </w:r>
            <w:r w:rsidRPr="007E496B">
              <w:rPr>
                <w:b/>
                <w:sz w:val="20"/>
                <w:lang w:val="fr-CA"/>
              </w:rPr>
              <w:t>à la vente de tous les titres visés par l’opération de placement</w:t>
            </w:r>
          </w:p>
        </w:tc>
      </w:tr>
      <w:tr w:rsidR="00E67979" w:rsidRPr="00790294" w14:paraId="3F11B647" w14:textId="77777777" w:rsidTr="004B5CDC">
        <w:trPr>
          <w:trHeight w:val="374"/>
          <w:jc w:val="center"/>
        </w:trPr>
        <w:tc>
          <w:tcPr>
            <w:tcW w:w="2145" w:type="dxa"/>
            <w:tcBorders>
              <w:top w:val="double" w:sz="4" w:space="0" w:color="auto"/>
              <w:left w:val="single" w:sz="4" w:space="0" w:color="000000"/>
              <w:bottom w:val="single" w:sz="4" w:space="0" w:color="000000"/>
              <w:right w:val="single" w:sz="4" w:space="0" w:color="000000"/>
            </w:tcBorders>
          </w:tcPr>
          <w:p w14:paraId="09184875" w14:textId="77777777" w:rsidR="00E67979" w:rsidRPr="004B5CDC" w:rsidRDefault="00E67979" w:rsidP="00284AEE">
            <w:pPr>
              <w:spacing w:after="0" w:line="240" w:lineRule="auto"/>
              <w:ind w:firstLine="75"/>
              <w:rPr>
                <w:lang w:val="fr-CA"/>
              </w:rPr>
            </w:pPr>
            <w:permStart w:id="1874136200" w:edGrp="everyone" w:colFirst="0" w:colLast="0"/>
            <w:permStart w:id="477904366" w:edGrp="everyone" w:colFirst="1" w:colLast="1"/>
            <w:permStart w:id="145975022" w:edGrp="everyone" w:colFirst="2" w:colLast="2"/>
            <w:permStart w:id="794254389" w:edGrp="everyone" w:colFirst="3" w:colLast="3"/>
            <w:permStart w:id="555244323" w:edGrp="everyone" w:colFirst="4" w:colLast="4"/>
          </w:p>
        </w:tc>
        <w:tc>
          <w:tcPr>
            <w:tcW w:w="1890" w:type="dxa"/>
            <w:tcBorders>
              <w:top w:val="double" w:sz="4" w:space="0" w:color="auto"/>
              <w:left w:val="single" w:sz="4" w:space="0" w:color="000000"/>
              <w:bottom w:val="single" w:sz="4" w:space="0" w:color="000000"/>
              <w:right w:val="single" w:sz="4" w:space="0" w:color="000000"/>
            </w:tcBorders>
          </w:tcPr>
          <w:p w14:paraId="03A05A2B" w14:textId="77777777" w:rsidR="00E67979" w:rsidRPr="004B5CDC" w:rsidRDefault="00E67979" w:rsidP="00284AEE">
            <w:pPr>
              <w:spacing w:after="0" w:line="240" w:lineRule="auto"/>
              <w:ind w:firstLine="76"/>
              <w:rPr>
                <w:lang w:val="fr-CA"/>
              </w:rPr>
            </w:pPr>
          </w:p>
        </w:tc>
        <w:tc>
          <w:tcPr>
            <w:tcW w:w="2070" w:type="dxa"/>
            <w:tcBorders>
              <w:top w:val="double" w:sz="4" w:space="0" w:color="auto"/>
              <w:left w:val="single" w:sz="4" w:space="0" w:color="000000"/>
              <w:bottom w:val="single" w:sz="4" w:space="0" w:color="000000"/>
              <w:right w:val="single" w:sz="4" w:space="0" w:color="000000"/>
            </w:tcBorders>
          </w:tcPr>
          <w:p w14:paraId="39AFD6CC" w14:textId="77777777" w:rsidR="00E67979" w:rsidRPr="004B5CDC" w:rsidRDefault="00E67979" w:rsidP="00284AEE">
            <w:pPr>
              <w:spacing w:after="0" w:line="240" w:lineRule="auto"/>
              <w:ind w:firstLine="60"/>
              <w:rPr>
                <w:lang w:val="fr-CA"/>
              </w:rPr>
            </w:pPr>
          </w:p>
        </w:tc>
        <w:tc>
          <w:tcPr>
            <w:tcW w:w="1710" w:type="dxa"/>
            <w:tcBorders>
              <w:top w:val="double" w:sz="4" w:space="0" w:color="auto"/>
              <w:left w:val="single" w:sz="4" w:space="0" w:color="000000"/>
              <w:bottom w:val="single" w:sz="4" w:space="0" w:color="000000"/>
              <w:right w:val="single" w:sz="4" w:space="0" w:color="000000"/>
            </w:tcBorders>
          </w:tcPr>
          <w:p w14:paraId="29D02C46" w14:textId="77777777" w:rsidR="00E67979" w:rsidRPr="004B5CDC" w:rsidRDefault="00E67979" w:rsidP="00284AEE">
            <w:pPr>
              <w:spacing w:after="0" w:line="240" w:lineRule="auto"/>
              <w:ind w:firstLine="75"/>
              <w:rPr>
                <w:lang w:val="fr-CA"/>
              </w:rPr>
            </w:pPr>
          </w:p>
        </w:tc>
        <w:tc>
          <w:tcPr>
            <w:tcW w:w="1763" w:type="dxa"/>
            <w:tcBorders>
              <w:top w:val="double" w:sz="4" w:space="0" w:color="auto"/>
              <w:left w:val="single" w:sz="4" w:space="0" w:color="000000"/>
              <w:bottom w:val="single" w:sz="4" w:space="0" w:color="000000"/>
              <w:right w:val="single" w:sz="4" w:space="0" w:color="000000"/>
            </w:tcBorders>
          </w:tcPr>
          <w:p w14:paraId="323F3CF1" w14:textId="77777777" w:rsidR="00E67979" w:rsidRPr="004B5CDC" w:rsidRDefault="00E67979" w:rsidP="00284AEE">
            <w:pPr>
              <w:spacing w:after="0" w:line="240" w:lineRule="auto"/>
              <w:ind w:firstLine="45"/>
              <w:rPr>
                <w:lang w:val="fr-CA"/>
              </w:rPr>
            </w:pPr>
          </w:p>
        </w:tc>
      </w:tr>
      <w:tr w:rsidR="00BA442E" w:rsidRPr="00790294" w14:paraId="531501FB" w14:textId="77777777" w:rsidTr="004B5CDC">
        <w:trPr>
          <w:trHeight w:val="349"/>
          <w:jc w:val="center"/>
        </w:trPr>
        <w:tc>
          <w:tcPr>
            <w:tcW w:w="2145" w:type="dxa"/>
            <w:tcBorders>
              <w:top w:val="single" w:sz="4" w:space="0" w:color="000000"/>
              <w:left w:val="single" w:sz="4" w:space="0" w:color="000000"/>
              <w:bottom w:val="single" w:sz="4" w:space="0" w:color="000000"/>
              <w:right w:val="single" w:sz="4" w:space="0" w:color="000000"/>
            </w:tcBorders>
          </w:tcPr>
          <w:p w14:paraId="258A9BA2" w14:textId="77777777" w:rsidR="00BA442E" w:rsidRPr="004B5CDC" w:rsidRDefault="00BA442E" w:rsidP="00284AEE">
            <w:pPr>
              <w:spacing w:after="0" w:line="240" w:lineRule="auto"/>
              <w:ind w:firstLine="75"/>
              <w:rPr>
                <w:lang w:val="fr-CA"/>
              </w:rPr>
            </w:pPr>
            <w:permStart w:id="1836204926" w:edGrp="everyone" w:colFirst="0" w:colLast="0"/>
            <w:permStart w:id="396384145" w:edGrp="everyone" w:colFirst="1" w:colLast="1"/>
            <w:permStart w:id="1960382984" w:edGrp="everyone" w:colFirst="2" w:colLast="2"/>
            <w:permStart w:id="2133686299" w:edGrp="everyone" w:colFirst="3" w:colLast="3"/>
            <w:permStart w:id="1416905937" w:edGrp="everyone" w:colFirst="4" w:colLast="4"/>
            <w:permEnd w:id="1874136200"/>
            <w:permEnd w:id="477904366"/>
            <w:permEnd w:id="145975022"/>
            <w:permEnd w:id="794254389"/>
            <w:permEnd w:id="555244323"/>
          </w:p>
        </w:tc>
        <w:tc>
          <w:tcPr>
            <w:tcW w:w="1890" w:type="dxa"/>
            <w:tcBorders>
              <w:top w:val="single" w:sz="4" w:space="0" w:color="000000"/>
              <w:left w:val="single" w:sz="4" w:space="0" w:color="000000"/>
              <w:bottom w:val="single" w:sz="4" w:space="0" w:color="000000"/>
              <w:right w:val="single" w:sz="4" w:space="0" w:color="000000"/>
            </w:tcBorders>
          </w:tcPr>
          <w:p w14:paraId="51816786" w14:textId="77777777" w:rsidR="00BA442E" w:rsidRPr="004B5CDC" w:rsidRDefault="00BA442E" w:rsidP="00284AEE">
            <w:pPr>
              <w:spacing w:after="0" w:line="240" w:lineRule="auto"/>
              <w:ind w:firstLine="76"/>
              <w:rPr>
                <w:lang w:val="fr-CA"/>
              </w:rPr>
            </w:pPr>
          </w:p>
        </w:tc>
        <w:tc>
          <w:tcPr>
            <w:tcW w:w="2070" w:type="dxa"/>
            <w:tcBorders>
              <w:top w:val="single" w:sz="4" w:space="0" w:color="000000"/>
              <w:left w:val="single" w:sz="4" w:space="0" w:color="000000"/>
              <w:bottom w:val="single" w:sz="4" w:space="0" w:color="000000"/>
              <w:right w:val="single" w:sz="4" w:space="0" w:color="000000"/>
            </w:tcBorders>
          </w:tcPr>
          <w:p w14:paraId="6C6D5911" w14:textId="77777777" w:rsidR="00BA442E" w:rsidRPr="004B5CDC" w:rsidRDefault="00BA442E" w:rsidP="00284AEE">
            <w:pPr>
              <w:spacing w:after="0" w:line="240" w:lineRule="auto"/>
              <w:ind w:firstLine="60"/>
              <w:rPr>
                <w:lang w:val="fr-CA"/>
              </w:rPr>
            </w:pPr>
          </w:p>
        </w:tc>
        <w:tc>
          <w:tcPr>
            <w:tcW w:w="1710" w:type="dxa"/>
            <w:tcBorders>
              <w:top w:val="single" w:sz="4" w:space="0" w:color="000000"/>
              <w:left w:val="single" w:sz="4" w:space="0" w:color="000000"/>
              <w:bottom w:val="single" w:sz="4" w:space="0" w:color="000000"/>
              <w:right w:val="single" w:sz="4" w:space="0" w:color="000000"/>
            </w:tcBorders>
          </w:tcPr>
          <w:p w14:paraId="39FED5C4" w14:textId="77777777" w:rsidR="00BA442E" w:rsidRPr="004B5CDC" w:rsidRDefault="00BA442E" w:rsidP="00284AEE">
            <w:pPr>
              <w:spacing w:after="0" w:line="240" w:lineRule="auto"/>
              <w:ind w:firstLine="75"/>
              <w:rPr>
                <w:lang w:val="fr-CA"/>
              </w:rPr>
            </w:pPr>
          </w:p>
        </w:tc>
        <w:tc>
          <w:tcPr>
            <w:tcW w:w="1763" w:type="dxa"/>
            <w:tcBorders>
              <w:top w:val="single" w:sz="4" w:space="0" w:color="000000"/>
              <w:left w:val="single" w:sz="4" w:space="0" w:color="000000"/>
              <w:bottom w:val="single" w:sz="4" w:space="0" w:color="000000"/>
              <w:right w:val="single" w:sz="4" w:space="0" w:color="000000"/>
            </w:tcBorders>
          </w:tcPr>
          <w:p w14:paraId="005B8BF6" w14:textId="77777777" w:rsidR="00BA442E" w:rsidRPr="004B5CDC" w:rsidRDefault="00BA442E" w:rsidP="00284AEE">
            <w:pPr>
              <w:spacing w:after="0" w:line="240" w:lineRule="auto"/>
              <w:ind w:firstLine="45"/>
              <w:rPr>
                <w:lang w:val="fr-CA"/>
              </w:rPr>
            </w:pPr>
          </w:p>
        </w:tc>
      </w:tr>
      <w:bookmarkEnd w:id="5"/>
      <w:tr w:rsidR="00BA442E" w:rsidRPr="00790294" w14:paraId="35E228A7" w14:textId="77777777" w:rsidTr="004B5CDC">
        <w:trPr>
          <w:jc w:val="center"/>
        </w:trPr>
        <w:tc>
          <w:tcPr>
            <w:tcW w:w="2145" w:type="dxa"/>
            <w:tcBorders>
              <w:top w:val="single" w:sz="4" w:space="0" w:color="000000"/>
              <w:left w:val="single" w:sz="4" w:space="0" w:color="000000"/>
              <w:bottom w:val="single" w:sz="4" w:space="0" w:color="000000"/>
              <w:right w:val="single" w:sz="4" w:space="0" w:color="000000"/>
            </w:tcBorders>
          </w:tcPr>
          <w:p w14:paraId="67F9DB11" w14:textId="77777777" w:rsidR="00BA442E" w:rsidRPr="004B5CDC" w:rsidRDefault="00BA442E" w:rsidP="00284AEE">
            <w:pPr>
              <w:spacing w:after="0" w:line="240" w:lineRule="auto"/>
              <w:ind w:firstLine="75"/>
              <w:rPr>
                <w:lang w:val="fr-CA"/>
              </w:rPr>
            </w:pPr>
            <w:permStart w:id="1588472379" w:edGrp="everyone" w:colFirst="0" w:colLast="0"/>
            <w:permStart w:id="277812902" w:edGrp="everyone" w:colFirst="1" w:colLast="1"/>
            <w:permStart w:id="2143580384" w:edGrp="everyone" w:colFirst="2" w:colLast="2"/>
            <w:permStart w:id="1145263100" w:edGrp="everyone" w:colFirst="3" w:colLast="3"/>
            <w:permStart w:id="610206843" w:edGrp="everyone" w:colFirst="4" w:colLast="4"/>
            <w:permEnd w:id="1836204926"/>
            <w:permEnd w:id="396384145"/>
            <w:permEnd w:id="1960382984"/>
            <w:permEnd w:id="2133686299"/>
            <w:permEnd w:id="1416905937"/>
          </w:p>
        </w:tc>
        <w:tc>
          <w:tcPr>
            <w:tcW w:w="1890" w:type="dxa"/>
            <w:tcBorders>
              <w:top w:val="single" w:sz="4" w:space="0" w:color="000000"/>
              <w:left w:val="single" w:sz="4" w:space="0" w:color="000000"/>
              <w:bottom w:val="single" w:sz="4" w:space="0" w:color="000000"/>
              <w:right w:val="single" w:sz="4" w:space="0" w:color="000000"/>
            </w:tcBorders>
          </w:tcPr>
          <w:p w14:paraId="7755FE14" w14:textId="77777777" w:rsidR="00BA442E" w:rsidRPr="004B5CDC" w:rsidRDefault="00BA442E" w:rsidP="00284AEE">
            <w:pPr>
              <w:spacing w:after="0" w:line="240" w:lineRule="auto"/>
              <w:ind w:firstLine="76"/>
              <w:rPr>
                <w:lang w:val="fr-CA"/>
              </w:rPr>
            </w:pPr>
          </w:p>
        </w:tc>
        <w:tc>
          <w:tcPr>
            <w:tcW w:w="2070" w:type="dxa"/>
            <w:tcBorders>
              <w:top w:val="single" w:sz="4" w:space="0" w:color="000000"/>
              <w:left w:val="single" w:sz="4" w:space="0" w:color="000000"/>
              <w:bottom w:val="single" w:sz="4" w:space="0" w:color="000000"/>
              <w:right w:val="single" w:sz="4" w:space="0" w:color="000000"/>
            </w:tcBorders>
          </w:tcPr>
          <w:p w14:paraId="39013C7A" w14:textId="77777777" w:rsidR="00BA442E" w:rsidRPr="004B5CDC" w:rsidRDefault="00BA442E" w:rsidP="00284AEE">
            <w:pPr>
              <w:spacing w:after="0" w:line="240" w:lineRule="auto"/>
              <w:ind w:firstLine="60"/>
              <w:rPr>
                <w:lang w:val="fr-CA"/>
              </w:rPr>
            </w:pPr>
          </w:p>
        </w:tc>
        <w:tc>
          <w:tcPr>
            <w:tcW w:w="1710" w:type="dxa"/>
            <w:tcBorders>
              <w:top w:val="single" w:sz="4" w:space="0" w:color="000000"/>
              <w:left w:val="single" w:sz="4" w:space="0" w:color="000000"/>
              <w:bottom w:val="single" w:sz="4" w:space="0" w:color="000000"/>
              <w:right w:val="single" w:sz="4" w:space="0" w:color="000000"/>
            </w:tcBorders>
          </w:tcPr>
          <w:p w14:paraId="7F79EDDB" w14:textId="77777777" w:rsidR="00BA442E" w:rsidRPr="004B5CDC" w:rsidRDefault="00BA442E" w:rsidP="00284AEE">
            <w:pPr>
              <w:spacing w:after="0" w:line="240" w:lineRule="auto"/>
              <w:ind w:firstLine="75"/>
              <w:rPr>
                <w:lang w:val="fr-CA"/>
              </w:rPr>
            </w:pPr>
          </w:p>
        </w:tc>
        <w:tc>
          <w:tcPr>
            <w:tcW w:w="1763" w:type="dxa"/>
            <w:tcBorders>
              <w:top w:val="single" w:sz="4" w:space="0" w:color="000000"/>
              <w:left w:val="single" w:sz="4" w:space="0" w:color="000000"/>
              <w:bottom w:val="single" w:sz="4" w:space="0" w:color="000000"/>
              <w:right w:val="single" w:sz="4" w:space="0" w:color="000000"/>
            </w:tcBorders>
          </w:tcPr>
          <w:p w14:paraId="03A6ED16" w14:textId="77777777" w:rsidR="00BA442E" w:rsidRPr="004B5CDC" w:rsidRDefault="00BA442E" w:rsidP="00284AEE">
            <w:pPr>
              <w:spacing w:after="0" w:line="240" w:lineRule="auto"/>
              <w:ind w:firstLine="45"/>
              <w:rPr>
                <w:lang w:val="fr-CA"/>
              </w:rPr>
            </w:pPr>
          </w:p>
        </w:tc>
      </w:tr>
      <w:tr w:rsidR="00BA442E" w:rsidRPr="00790294" w14:paraId="52A30D54" w14:textId="77777777" w:rsidTr="004B5CDC">
        <w:trPr>
          <w:trHeight w:val="349"/>
          <w:jc w:val="center"/>
        </w:trPr>
        <w:tc>
          <w:tcPr>
            <w:tcW w:w="2145" w:type="dxa"/>
            <w:tcBorders>
              <w:top w:val="single" w:sz="4" w:space="0" w:color="000000"/>
              <w:left w:val="single" w:sz="4" w:space="0" w:color="000000"/>
              <w:bottom w:val="single" w:sz="4" w:space="0" w:color="000000"/>
              <w:right w:val="single" w:sz="4" w:space="0" w:color="000000"/>
            </w:tcBorders>
          </w:tcPr>
          <w:p w14:paraId="403E6955" w14:textId="77777777" w:rsidR="00BA442E" w:rsidRPr="004B5CDC" w:rsidRDefault="00BA442E" w:rsidP="00284AEE">
            <w:pPr>
              <w:spacing w:after="0" w:line="240" w:lineRule="auto"/>
              <w:ind w:firstLine="75"/>
              <w:rPr>
                <w:lang w:val="fr-CA"/>
              </w:rPr>
            </w:pPr>
            <w:permStart w:id="1177553424" w:edGrp="everyone" w:colFirst="0" w:colLast="0"/>
            <w:permStart w:id="1068519584" w:edGrp="everyone" w:colFirst="1" w:colLast="1"/>
            <w:permStart w:id="2133985126" w:edGrp="everyone" w:colFirst="2" w:colLast="2"/>
            <w:permStart w:id="1414687663" w:edGrp="everyone" w:colFirst="3" w:colLast="3"/>
            <w:permStart w:id="2142443444" w:edGrp="everyone" w:colFirst="4" w:colLast="4"/>
            <w:permEnd w:id="1588472379"/>
            <w:permEnd w:id="277812902"/>
            <w:permEnd w:id="2143580384"/>
            <w:permEnd w:id="1145263100"/>
            <w:permEnd w:id="610206843"/>
          </w:p>
        </w:tc>
        <w:tc>
          <w:tcPr>
            <w:tcW w:w="1890" w:type="dxa"/>
            <w:tcBorders>
              <w:top w:val="single" w:sz="4" w:space="0" w:color="000000"/>
              <w:left w:val="single" w:sz="4" w:space="0" w:color="000000"/>
              <w:bottom w:val="single" w:sz="4" w:space="0" w:color="000000"/>
              <w:right w:val="single" w:sz="4" w:space="0" w:color="000000"/>
            </w:tcBorders>
          </w:tcPr>
          <w:p w14:paraId="355BB37A" w14:textId="77777777" w:rsidR="00BA442E" w:rsidRPr="004B5CDC" w:rsidRDefault="00BA442E" w:rsidP="00284AEE">
            <w:pPr>
              <w:spacing w:after="0" w:line="240" w:lineRule="auto"/>
              <w:ind w:firstLine="76"/>
              <w:rPr>
                <w:lang w:val="fr-CA"/>
              </w:rPr>
            </w:pPr>
          </w:p>
        </w:tc>
        <w:tc>
          <w:tcPr>
            <w:tcW w:w="2070" w:type="dxa"/>
            <w:tcBorders>
              <w:top w:val="single" w:sz="4" w:space="0" w:color="000000"/>
              <w:left w:val="single" w:sz="4" w:space="0" w:color="000000"/>
              <w:bottom w:val="single" w:sz="4" w:space="0" w:color="000000"/>
              <w:right w:val="single" w:sz="4" w:space="0" w:color="000000"/>
            </w:tcBorders>
          </w:tcPr>
          <w:p w14:paraId="1A0121BE" w14:textId="77777777" w:rsidR="00BA442E" w:rsidRPr="004B5CDC" w:rsidRDefault="00BA442E" w:rsidP="00284AEE">
            <w:pPr>
              <w:spacing w:after="0" w:line="240" w:lineRule="auto"/>
              <w:ind w:firstLine="60"/>
              <w:rPr>
                <w:lang w:val="fr-CA"/>
              </w:rPr>
            </w:pPr>
          </w:p>
        </w:tc>
        <w:tc>
          <w:tcPr>
            <w:tcW w:w="1710" w:type="dxa"/>
            <w:tcBorders>
              <w:top w:val="single" w:sz="4" w:space="0" w:color="000000"/>
              <w:left w:val="single" w:sz="4" w:space="0" w:color="000000"/>
              <w:bottom w:val="single" w:sz="4" w:space="0" w:color="000000"/>
              <w:right w:val="single" w:sz="4" w:space="0" w:color="000000"/>
            </w:tcBorders>
          </w:tcPr>
          <w:p w14:paraId="3878485F" w14:textId="77777777" w:rsidR="00BA442E" w:rsidRPr="004B5CDC" w:rsidRDefault="00BA442E" w:rsidP="00284AEE">
            <w:pPr>
              <w:spacing w:after="0" w:line="240" w:lineRule="auto"/>
              <w:ind w:firstLine="75"/>
              <w:rPr>
                <w:lang w:val="fr-CA"/>
              </w:rPr>
            </w:pPr>
          </w:p>
        </w:tc>
        <w:tc>
          <w:tcPr>
            <w:tcW w:w="1763" w:type="dxa"/>
            <w:tcBorders>
              <w:top w:val="single" w:sz="4" w:space="0" w:color="000000"/>
              <w:left w:val="single" w:sz="4" w:space="0" w:color="000000"/>
              <w:bottom w:val="single" w:sz="4" w:space="0" w:color="000000"/>
              <w:right w:val="single" w:sz="4" w:space="0" w:color="000000"/>
            </w:tcBorders>
          </w:tcPr>
          <w:p w14:paraId="797D2FE3" w14:textId="77777777" w:rsidR="00BA442E" w:rsidRPr="004B5CDC" w:rsidRDefault="00BA442E" w:rsidP="00284AEE">
            <w:pPr>
              <w:spacing w:after="0" w:line="240" w:lineRule="auto"/>
              <w:ind w:firstLine="45"/>
              <w:rPr>
                <w:lang w:val="fr-CA"/>
              </w:rPr>
            </w:pPr>
          </w:p>
        </w:tc>
      </w:tr>
      <w:tr w:rsidR="00BA442E" w:rsidRPr="00790294" w14:paraId="4008F59D" w14:textId="77777777" w:rsidTr="004B5CDC">
        <w:trPr>
          <w:trHeight w:val="349"/>
          <w:jc w:val="center"/>
        </w:trPr>
        <w:tc>
          <w:tcPr>
            <w:tcW w:w="2145" w:type="dxa"/>
            <w:tcBorders>
              <w:top w:val="single" w:sz="4" w:space="0" w:color="000000"/>
              <w:left w:val="single" w:sz="4" w:space="0" w:color="000000"/>
              <w:bottom w:val="single" w:sz="4" w:space="0" w:color="000000"/>
              <w:right w:val="single" w:sz="4" w:space="0" w:color="000000"/>
            </w:tcBorders>
          </w:tcPr>
          <w:p w14:paraId="54431EB7" w14:textId="77777777" w:rsidR="00BA442E" w:rsidRPr="004B5CDC" w:rsidRDefault="00BA442E" w:rsidP="00284AEE">
            <w:pPr>
              <w:spacing w:after="0" w:line="240" w:lineRule="auto"/>
              <w:ind w:firstLine="75"/>
              <w:rPr>
                <w:lang w:val="fr-CA"/>
              </w:rPr>
            </w:pPr>
            <w:permStart w:id="1783774174" w:edGrp="everyone" w:colFirst="0" w:colLast="0"/>
            <w:permStart w:id="1580868345" w:edGrp="everyone" w:colFirst="1" w:colLast="1"/>
            <w:permStart w:id="1940531191" w:edGrp="everyone" w:colFirst="2" w:colLast="2"/>
            <w:permStart w:id="700648229" w:edGrp="everyone" w:colFirst="3" w:colLast="3"/>
            <w:permStart w:id="780559954" w:edGrp="everyone" w:colFirst="4" w:colLast="4"/>
            <w:permEnd w:id="1177553424"/>
            <w:permEnd w:id="1068519584"/>
            <w:permEnd w:id="2133985126"/>
            <w:permEnd w:id="1414687663"/>
            <w:permEnd w:id="2142443444"/>
          </w:p>
        </w:tc>
        <w:tc>
          <w:tcPr>
            <w:tcW w:w="1890" w:type="dxa"/>
            <w:tcBorders>
              <w:top w:val="single" w:sz="4" w:space="0" w:color="000000"/>
              <w:left w:val="single" w:sz="4" w:space="0" w:color="000000"/>
              <w:bottom w:val="single" w:sz="4" w:space="0" w:color="000000"/>
              <w:right w:val="single" w:sz="4" w:space="0" w:color="000000"/>
            </w:tcBorders>
          </w:tcPr>
          <w:p w14:paraId="2DFE2C19" w14:textId="77777777" w:rsidR="00BA442E" w:rsidRPr="004B5CDC" w:rsidRDefault="00BA442E" w:rsidP="00284AEE">
            <w:pPr>
              <w:spacing w:after="0" w:line="240" w:lineRule="auto"/>
              <w:ind w:firstLine="76"/>
              <w:rPr>
                <w:lang w:val="fr-CA"/>
              </w:rPr>
            </w:pPr>
          </w:p>
        </w:tc>
        <w:tc>
          <w:tcPr>
            <w:tcW w:w="2070" w:type="dxa"/>
            <w:tcBorders>
              <w:top w:val="single" w:sz="4" w:space="0" w:color="000000"/>
              <w:left w:val="single" w:sz="4" w:space="0" w:color="000000"/>
              <w:bottom w:val="single" w:sz="4" w:space="0" w:color="000000"/>
              <w:right w:val="single" w:sz="4" w:space="0" w:color="000000"/>
            </w:tcBorders>
          </w:tcPr>
          <w:p w14:paraId="0AEE77DA" w14:textId="77777777" w:rsidR="00BA442E" w:rsidRPr="004B5CDC" w:rsidRDefault="00BA442E" w:rsidP="00284AEE">
            <w:pPr>
              <w:spacing w:after="0" w:line="240" w:lineRule="auto"/>
              <w:ind w:firstLine="60"/>
              <w:rPr>
                <w:lang w:val="fr-CA"/>
              </w:rPr>
            </w:pPr>
          </w:p>
        </w:tc>
        <w:tc>
          <w:tcPr>
            <w:tcW w:w="1710" w:type="dxa"/>
            <w:tcBorders>
              <w:top w:val="single" w:sz="4" w:space="0" w:color="000000"/>
              <w:left w:val="single" w:sz="4" w:space="0" w:color="000000"/>
              <w:bottom w:val="single" w:sz="4" w:space="0" w:color="000000"/>
              <w:right w:val="single" w:sz="4" w:space="0" w:color="000000"/>
            </w:tcBorders>
          </w:tcPr>
          <w:p w14:paraId="7978A595" w14:textId="77777777" w:rsidR="00BA442E" w:rsidRPr="004B5CDC" w:rsidRDefault="00BA442E" w:rsidP="00284AEE">
            <w:pPr>
              <w:spacing w:after="0" w:line="240" w:lineRule="auto"/>
              <w:ind w:firstLine="75"/>
              <w:rPr>
                <w:lang w:val="fr-CA"/>
              </w:rPr>
            </w:pPr>
          </w:p>
        </w:tc>
        <w:tc>
          <w:tcPr>
            <w:tcW w:w="1763" w:type="dxa"/>
            <w:tcBorders>
              <w:top w:val="single" w:sz="4" w:space="0" w:color="000000"/>
              <w:left w:val="single" w:sz="4" w:space="0" w:color="000000"/>
              <w:bottom w:val="single" w:sz="4" w:space="0" w:color="000000"/>
              <w:right w:val="single" w:sz="4" w:space="0" w:color="000000"/>
            </w:tcBorders>
          </w:tcPr>
          <w:p w14:paraId="24753898" w14:textId="77777777" w:rsidR="00BA442E" w:rsidRPr="004B5CDC" w:rsidRDefault="00BA442E" w:rsidP="00284AEE">
            <w:pPr>
              <w:spacing w:after="0" w:line="240" w:lineRule="auto"/>
              <w:ind w:firstLine="45"/>
              <w:rPr>
                <w:lang w:val="fr-CA"/>
              </w:rPr>
            </w:pPr>
          </w:p>
        </w:tc>
      </w:tr>
      <w:tr w:rsidR="00E67979" w:rsidRPr="00790294" w14:paraId="7222E379" w14:textId="77777777" w:rsidTr="004B5CDC">
        <w:trPr>
          <w:trHeight w:val="349"/>
          <w:jc w:val="center"/>
        </w:trPr>
        <w:tc>
          <w:tcPr>
            <w:tcW w:w="2145" w:type="dxa"/>
            <w:tcBorders>
              <w:top w:val="single" w:sz="4" w:space="0" w:color="000000"/>
              <w:left w:val="single" w:sz="4" w:space="0" w:color="000000"/>
              <w:bottom w:val="single" w:sz="4" w:space="0" w:color="000000"/>
              <w:right w:val="single" w:sz="4" w:space="0" w:color="000000"/>
            </w:tcBorders>
          </w:tcPr>
          <w:p w14:paraId="32C34C12" w14:textId="77777777" w:rsidR="00E67979" w:rsidRPr="004B5CDC" w:rsidRDefault="00E67979" w:rsidP="00284AEE">
            <w:pPr>
              <w:spacing w:after="0" w:line="240" w:lineRule="auto"/>
              <w:ind w:firstLine="75"/>
              <w:rPr>
                <w:lang w:val="fr-CA"/>
              </w:rPr>
            </w:pPr>
            <w:permStart w:id="1352728991" w:edGrp="everyone" w:colFirst="0" w:colLast="0"/>
            <w:permStart w:id="184378631" w:edGrp="everyone" w:colFirst="1" w:colLast="1"/>
            <w:permStart w:id="674842963" w:edGrp="everyone" w:colFirst="2" w:colLast="2"/>
            <w:permStart w:id="783435945" w:edGrp="everyone" w:colFirst="3" w:colLast="3"/>
            <w:permStart w:id="2072520602" w:edGrp="everyone" w:colFirst="4" w:colLast="4"/>
            <w:permEnd w:id="1783774174"/>
            <w:permEnd w:id="1580868345"/>
            <w:permEnd w:id="1940531191"/>
            <w:permEnd w:id="700648229"/>
            <w:permEnd w:id="780559954"/>
          </w:p>
        </w:tc>
        <w:tc>
          <w:tcPr>
            <w:tcW w:w="1890" w:type="dxa"/>
            <w:tcBorders>
              <w:top w:val="single" w:sz="4" w:space="0" w:color="000000"/>
              <w:left w:val="single" w:sz="4" w:space="0" w:color="000000"/>
              <w:bottom w:val="single" w:sz="4" w:space="0" w:color="000000"/>
              <w:right w:val="single" w:sz="4" w:space="0" w:color="000000"/>
            </w:tcBorders>
          </w:tcPr>
          <w:p w14:paraId="094A25AF" w14:textId="77777777" w:rsidR="00E67979" w:rsidRPr="004B5CDC" w:rsidRDefault="00E67979" w:rsidP="00284AEE">
            <w:pPr>
              <w:spacing w:after="0" w:line="240" w:lineRule="auto"/>
              <w:ind w:firstLine="76"/>
              <w:rPr>
                <w:lang w:val="fr-CA"/>
              </w:rPr>
            </w:pPr>
          </w:p>
        </w:tc>
        <w:tc>
          <w:tcPr>
            <w:tcW w:w="2070" w:type="dxa"/>
            <w:tcBorders>
              <w:top w:val="single" w:sz="4" w:space="0" w:color="000000"/>
              <w:left w:val="single" w:sz="4" w:space="0" w:color="000000"/>
              <w:bottom w:val="single" w:sz="4" w:space="0" w:color="000000"/>
              <w:right w:val="single" w:sz="4" w:space="0" w:color="000000"/>
            </w:tcBorders>
          </w:tcPr>
          <w:p w14:paraId="7C946790" w14:textId="77777777" w:rsidR="00E67979" w:rsidRPr="004B5CDC" w:rsidRDefault="00E67979" w:rsidP="00284AEE">
            <w:pPr>
              <w:spacing w:after="0" w:line="240" w:lineRule="auto"/>
              <w:ind w:firstLine="60"/>
              <w:rPr>
                <w:lang w:val="fr-CA"/>
              </w:rPr>
            </w:pPr>
          </w:p>
        </w:tc>
        <w:tc>
          <w:tcPr>
            <w:tcW w:w="1710" w:type="dxa"/>
            <w:tcBorders>
              <w:top w:val="single" w:sz="4" w:space="0" w:color="000000"/>
              <w:left w:val="single" w:sz="4" w:space="0" w:color="000000"/>
              <w:bottom w:val="single" w:sz="4" w:space="0" w:color="000000"/>
              <w:right w:val="single" w:sz="4" w:space="0" w:color="000000"/>
            </w:tcBorders>
          </w:tcPr>
          <w:p w14:paraId="6455F9F8" w14:textId="77777777" w:rsidR="00E67979" w:rsidRPr="004B5CDC" w:rsidRDefault="00E67979" w:rsidP="00284AEE">
            <w:pPr>
              <w:spacing w:after="0" w:line="240" w:lineRule="auto"/>
              <w:ind w:firstLine="75"/>
              <w:rPr>
                <w:lang w:val="fr-CA"/>
              </w:rPr>
            </w:pPr>
          </w:p>
        </w:tc>
        <w:tc>
          <w:tcPr>
            <w:tcW w:w="1763" w:type="dxa"/>
            <w:tcBorders>
              <w:top w:val="single" w:sz="4" w:space="0" w:color="000000"/>
              <w:left w:val="single" w:sz="4" w:space="0" w:color="000000"/>
              <w:bottom w:val="single" w:sz="4" w:space="0" w:color="000000"/>
              <w:right w:val="single" w:sz="4" w:space="0" w:color="000000"/>
            </w:tcBorders>
          </w:tcPr>
          <w:p w14:paraId="51638645" w14:textId="77777777" w:rsidR="00E67979" w:rsidRPr="004B5CDC" w:rsidRDefault="00E67979" w:rsidP="00284AEE">
            <w:pPr>
              <w:spacing w:after="0" w:line="240" w:lineRule="auto"/>
              <w:ind w:firstLine="45"/>
              <w:rPr>
                <w:lang w:val="fr-CA"/>
              </w:rPr>
            </w:pPr>
          </w:p>
        </w:tc>
      </w:tr>
      <w:permEnd w:id="1352728991"/>
      <w:permEnd w:id="184378631"/>
      <w:permEnd w:id="674842963"/>
      <w:permEnd w:id="783435945"/>
      <w:permEnd w:id="2072520602"/>
    </w:tbl>
    <w:p w14:paraId="05D4C600" w14:textId="77777777" w:rsidR="008D20B0" w:rsidRPr="004B5CDC" w:rsidRDefault="008D20B0" w:rsidP="00DD0CA7">
      <w:pPr>
        <w:spacing w:after="120"/>
        <w:rPr>
          <w:b/>
          <w:lang w:val="fr-CA"/>
        </w:rPr>
      </w:pPr>
    </w:p>
    <w:p w14:paraId="316AD25F" w14:textId="00D87379" w:rsidR="00E67979" w:rsidRPr="00B37595" w:rsidRDefault="00B37595" w:rsidP="00743344">
      <w:pPr>
        <w:spacing w:after="0"/>
        <w:rPr>
          <w:b/>
          <w:lang w:val="en-CA"/>
        </w:rPr>
      </w:pPr>
      <w:r>
        <w:rPr>
          <w:b/>
          <w:lang w:val="en-CA"/>
        </w:rPr>
        <w:t>3</w:t>
      </w:r>
      <w:r w:rsidR="00AE71C5" w:rsidRPr="004356B1">
        <w:rPr>
          <w:b/>
          <w:lang w:val="en-CA"/>
        </w:rPr>
        <w:t>.2</w:t>
      </w:r>
      <w:r w:rsidR="00AE71C5" w:rsidRPr="004356B1">
        <w:rPr>
          <w:b/>
          <w:spacing w:val="7"/>
          <w:lang w:val="en-CA"/>
        </w:rPr>
        <w:t xml:space="preserve"> </w:t>
      </w:r>
      <w:r w:rsidR="00EB5C9C" w:rsidRPr="00EB5C9C">
        <w:rPr>
          <w:b/>
          <w:i/>
          <w:iCs/>
          <w:lang w:val="fr-CA"/>
        </w:rPr>
        <w:t>Expérience des gestionnaires</w:t>
      </w:r>
    </w:p>
    <w:p w14:paraId="6A155D80" w14:textId="77777777" w:rsidR="00E67979" w:rsidRPr="004356B1" w:rsidRDefault="00E67979">
      <w:pPr>
        <w:spacing w:before="11" w:after="0" w:line="240" w:lineRule="exact"/>
        <w:rPr>
          <w:lang w:val="en-CA"/>
        </w:rPr>
      </w:pPr>
    </w:p>
    <w:tbl>
      <w:tblPr>
        <w:tblW w:w="9540" w:type="dxa"/>
        <w:tblInd w:w="-15" w:type="dxa"/>
        <w:tblLayout w:type="fixed"/>
        <w:tblCellMar>
          <w:left w:w="0" w:type="dxa"/>
          <w:right w:w="0" w:type="dxa"/>
        </w:tblCellMar>
        <w:tblLook w:val="01E0" w:firstRow="1" w:lastRow="1" w:firstColumn="1" w:lastColumn="1" w:noHBand="0" w:noVBand="0"/>
      </w:tblPr>
      <w:tblGrid>
        <w:gridCol w:w="2824"/>
        <w:gridCol w:w="6716"/>
      </w:tblGrid>
      <w:tr w:rsidR="00EB5C9C" w:rsidRPr="00790294" w14:paraId="40B885A7" w14:textId="77777777" w:rsidTr="00EB5C9C">
        <w:trPr>
          <w:trHeight w:val="338"/>
        </w:trPr>
        <w:tc>
          <w:tcPr>
            <w:tcW w:w="2824" w:type="dxa"/>
            <w:tcBorders>
              <w:top w:val="double" w:sz="4" w:space="0" w:color="auto"/>
              <w:left w:val="double" w:sz="4" w:space="0" w:color="auto"/>
              <w:bottom w:val="double" w:sz="4" w:space="0" w:color="auto"/>
              <w:right w:val="double" w:sz="4" w:space="0" w:color="auto"/>
            </w:tcBorders>
          </w:tcPr>
          <w:p w14:paraId="50B0F348" w14:textId="1F89264B" w:rsidR="00EB5C9C" w:rsidRPr="004356B1" w:rsidRDefault="00EB5C9C" w:rsidP="00EB5C9C">
            <w:pPr>
              <w:spacing w:after="0" w:line="267" w:lineRule="exact"/>
              <w:ind w:left="102" w:right="-20"/>
              <w:rPr>
                <w:b/>
                <w:lang w:val="en-CA"/>
              </w:rPr>
            </w:pPr>
            <w:r w:rsidRPr="007E496B">
              <w:rPr>
                <w:b/>
                <w:lang w:val="fr-CA"/>
              </w:rPr>
              <w:t>Nom</w:t>
            </w:r>
          </w:p>
        </w:tc>
        <w:tc>
          <w:tcPr>
            <w:tcW w:w="6716" w:type="dxa"/>
            <w:tcBorders>
              <w:top w:val="double" w:sz="4" w:space="0" w:color="auto"/>
              <w:left w:val="double" w:sz="4" w:space="0" w:color="auto"/>
              <w:bottom w:val="double" w:sz="4" w:space="0" w:color="auto"/>
              <w:right w:val="double" w:sz="4" w:space="0" w:color="auto"/>
            </w:tcBorders>
          </w:tcPr>
          <w:p w14:paraId="2F71EDB2" w14:textId="634DB64B" w:rsidR="00EB5C9C" w:rsidRPr="00EB5C9C" w:rsidRDefault="00EB5C9C" w:rsidP="00EB5C9C">
            <w:pPr>
              <w:spacing w:after="0" w:line="267" w:lineRule="exact"/>
              <w:ind w:left="102" w:right="-20"/>
              <w:rPr>
                <w:b/>
                <w:lang w:val="fr-CA"/>
              </w:rPr>
            </w:pPr>
            <w:r w:rsidRPr="007E496B">
              <w:rPr>
                <w:b/>
                <w:spacing w:val="1"/>
                <w:lang w:val="fr-CA"/>
              </w:rPr>
              <w:t xml:space="preserve">Profession principale </w:t>
            </w:r>
            <w:r>
              <w:rPr>
                <w:b/>
                <w:spacing w:val="1"/>
                <w:lang w:val="fr-CA"/>
              </w:rPr>
              <w:t>et formation et expérience pertinentes</w:t>
            </w:r>
          </w:p>
        </w:tc>
      </w:tr>
      <w:tr w:rsidR="00E67979" w:rsidRPr="00790294" w14:paraId="08F272FE" w14:textId="77777777" w:rsidTr="00EB5C9C">
        <w:trPr>
          <w:trHeight w:val="421"/>
        </w:trPr>
        <w:tc>
          <w:tcPr>
            <w:tcW w:w="2824" w:type="dxa"/>
            <w:tcBorders>
              <w:top w:val="single" w:sz="4" w:space="0" w:color="000000"/>
              <w:left w:val="single" w:sz="4" w:space="0" w:color="000000"/>
              <w:bottom w:val="single" w:sz="4" w:space="0" w:color="000000"/>
              <w:right w:val="single" w:sz="4" w:space="0" w:color="000000"/>
            </w:tcBorders>
          </w:tcPr>
          <w:p w14:paraId="191946B7" w14:textId="77777777" w:rsidR="00E67979" w:rsidRPr="00EB5C9C" w:rsidRDefault="00E67979" w:rsidP="00F57D18">
            <w:pPr>
              <w:spacing w:after="0" w:line="240" w:lineRule="auto"/>
              <w:ind w:firstLine="60"/>
              <w:rPr>
                <w:lang w:val="fr-CA"/>
              </w:rPr>
            </w:pPr>
            <w:permStart w:id="897189038" w:edGrp="everyone" w:colFirst="0" w:colLast="0"/>
            <w:permStart w:id="1272267645" w:edGrp="everyone" w:colFirst="1" w:colLast="1"/>
          </w:p>
        </w:tc>
        <w:tc>
          <w:tcPr>
            <w:tcW w:w="6716" w:type="dxa"/>
            <w:tcBorders>
              <w:top w:val="single" w:sz="4" w:space="0" w:color="000000"/>
              <w:left w:val="single" w:sz="4" w:space="0" w:color="000000"/>
              <w:bottom w:val="single" w:sz="4" w:space="0" w:color="000000"/>
              <w:right w:val="single" w:sz="4" w:space="0" w:color="000000"/>
            </w:tcBorders>
          </w:tcPr>
          <w:p w14:paraId="79BAA901" w14:textId="77777777" w:rsidR="00E67979" w:rsidRPr="00EB5C9C" w:rsidRDefault="00E67979" w:rsidP="00F57D18">
            <w:pPr>
              <w:spacing w:after="0" w:line="240" w:lineRule="auto"/>
              <w:ind w:firstLine="60"/>
              <w:rPr>
                <w:lang w:val="fr-CA"/>
              </w:rPr>
            </w:pPr>
          </w:p>
        </w:tc>
      </w:tr>
      <w:tr w:rsidR="00EB5C9C" w:rsidRPr="00790294" w14:paraId="3A5A4830" w14:textId="77777777" w:rsidTr="00EB5C9C">
        <w:trPr>
          <w:trHeight w:val="421"/>
        </w:trPr>
        <w:tc>
          <w:tcPr>
            <w:tcW w:w="2824" w:type="dxa"/>
            <w:tcBorders>
              <w:top w:val="single" w:sz="4" w:space="0" w:color="000000"/>
              <w:left w:val="single" w:sz="4" w:space="0" w:color="000000"/>
              <w:bottom w:val="single" w:sz="4" w:space="0" w:color="000000"/>
              <w:right w:val="single" w:sz="4" w:space="0" w:color="000000"/>
            </w:tcBorders>
          </w:tcPr>
          <w:p w14:paraId="0A3B6098" w14:textId="77777777" w:rsidR="00EB5C9C" w:rsidRPr="00EB5C9C" w:rsidRDefault="00EB5C9C" w:rsidP="00F57D18">
            <w:pPr>
              <w:spacing w:after="0" w:line="240" w:lineRule="auto"/>
              <w:ind w:firstLine="60"/>
              <w:rPr>
                <w:lang w:val="fr-CA"/>
              </w:rPr>
            </w:pPr>
            <w:permStart w:id="289497845" w:edGrp="everyone" w:colFirst="0" w:colLast="0"/>
            <w:permStart w:id="1122512910" w:edGrp="everyone" w:colFirst="1" w:colLast="1"/>
            <w:permEnd w:id="897189038"/>
            <w:permEnd w:id="1272267645"/>
          </w:p>
        </w:tc>
        <w:tc>
          <w:tcPr>
            <w:tcW w:w="6716" w:type="dxa"/>
            <w:tcBorders>
              <w:top w:val="single" w:sz="4" w:space="0" w:color="000000"/>
              <w:left w:val="single" w:sz="4" w:space="0" w:color="000000"/>
              <w:bottom w:val="single" w:sz="4" w:space="0" w:color="000000"/>
              <w:right w:val="single" w:sz="4" w:space="0" w:color="000000"/>
            </w:tcBorders>
          </w:tcPr>
          <w:p w14:paraId="22F55F6B" w14:textId="77777777" w:rsidR="00EB5C9C" w:rsidRPr="00EB5C9C" w:rsidRDefault="00EB5C9C" w:rsidP="00F57D18">
            <w:pPr>
              <w:spacing w:after="0" w:line="240" w:lineRule="auto"/>
              <w:ind w:firstLine="60"/>
              <w:rPr>
                <w:lang w:val="fr-CA"/>
              </w:rPr>
            </w:pPr>
          </w:p>
        </w:tc>
      </w:tr>
      <w:tr w:rsidR="00BA442E" w:rsidRPr="00790294" w14:paraId="08F5E4D2" w14:textId="77777777" w:rsidTr="00EB5C9C">
        <w:trPr>
          <w:trHeight w:val="403"/>
        </w:trPr>
        <w:tc>
          <w:tcPr>
            <w:tcW w:w="2824" w:type="dxa"/>
            <w:tcBorders>
              <w:top w:val="single" w:sz="4" w:space="0" w:color="000000"/>
              <w:left w:val="single" w:sz="4" w:space="0" w:color="000000"/>
              <w:bottom w:val="single" w:sz="4" w:space="0" w:color="000000"/>
              <w:right w:val="single" w:sz="4" w:space="0" w:color="000000"/>
            </w:tcBorders>
          </w:tcPr>
          <w:p w14:paraId="583235D7" w14:textId="77777777" w:rsidR="00BA442E" w:rsidRPr="00EB5C9C" w:rsidRDefault="00BA442E" w:rsidP="00F57D18">
            <w:pPr>
              <w:spacing w:after="0" w:line="240" w:lineRule="auto"/>
              <w:ind w:firstLine="60"/>
              <w:rPr>
                <w:lang w:val="fr-CA"/>
              </w:rPr>
            </w:pPr>
            <w:permStart w:id="182221038" w:edGrp="everyone" w:colFirst="0" w:colLast="0"/>
            <w:permStart w:id="1871002547" w:edGrp="everyone" w:colFirst="1" w:colLast="1"/>
            <w:permEnd w:id="289497845"/>
            <w:permEnd w:id="1122512910"/>
          </w:p>
        </w:tc>
        <w:tc>
          <w:tcPr>
            <w:tcW w:w="6716" w:type="dxa"/>
            <w:tcBorders>
              <w:top w:val="single" w:sz="4" w:space="0" w:color="000000"/>
              <w:left w:val="single" w:sz="4" w:space="0" w:color="000000"/>
              <w:bottom w:val="single" w:sz="4" w:space="0" w:color="000000"/>
              <w:right w:val="single" w:sz="4" w:space="0" w:color="000000"/>
            </w:tcBorders>
          </w:tcPr>
          <w:p w14:paraId="19486275" w14:textId="77777777" w:rsidR="00BA442E" w:rsidRPr="00EB5C9C" w:rsidRDefault="00BA442E" w:rsidP="00F57D18">
            <w:pPr>
              <w:spacing w:after="0" w:line="240" w:lineRule="auto"/>
              <w:ind w:firstLine="60"/>
              <w:rPr>
                <w:lang w:val="fr-CA"/>
              </w:rPr>
            </w:pPr>
          </w:p>
        </w:tc>
      </w:tr>
      <w:tr w:rsidR="00BA442E" w:rsidRPr="00790294" w14:paraId="410D89A7" w14:textId="77777777" w:rsidTr="00EB5C9C">
        <w:trPr>
          <w:trHeight w:val="394"/>
        </w:trPr>
        <w:tc>
          <w:tcPr>
            <w:tcW w:w="2824" w:type="dxa"/>
            <w:tcBorders>
              <w:top w:val="single" w:sz="4" w:space="0" w:color="000000"/>
              <w:left w:val="single" w:sz="4" w:space="0" w:color="000000"/>
              <w:bottom w:val="single" w:sz="4" w:space="0" w:color="000000"/>
              <w:right w:val="single" w:sz="4" w:space="0" w:color="000000"/>
            </w:tcBorders>
          </w:tcPr>
          <w:p w14:paraId="5C57F63F" w14:textId="77777777" w:rsidR="00BA442E" w:rsidRPr="00EB5C9C" w:rsidRDefault="00BA442E" w:rsidP="00F57D18">
            <w:pPr>
              <w:spacing w:after="0" w:line="240" w:lineRule="auto"/>
              <w:ind w:firstLine="60"/>
              <w:rPr>
                <w:lang w:val="fr-CA"/>
              </w:rPr>
            </w:pPr>
            <w:permStart w:id="2000228579" w:edGrp="everyone" w:colFirst="0" w:colLast="0"/>
            <w:permStart w:id="13116477" w:edGrp="everyone" w:colFirst="1" w:colLast="1"/>
            <w:permEnd w:id="182221038"/>
            <w:permEnd w:id="1871002547"/>
          </w:p>
        </w:tc>
        <w:tc>
          <w:tcPr>
            <w:tcW w:w="6716" w:type="dxa"/>
            <w:tcBorders>
              <w:top w:val="single" w:sz="4" w:space="0" w:color="000000"/>
              <w:left w:val="single" w:sz="4" w:space="0" w:color="000000"/>
              <w:bottom w:val="single" w:sz="4" w:space="0" w:color="000000"/>
              <w:right w:val="single" w:sz="4" w:space="0" w:color="000000"/>
            </w:tcBorders>
          </w:tcPr>
          <w:p w14:paraId="358EC44D" w14:textId="77777777" w:rsidR="00BA442E" w:rsidRPr="00EB5C9C" w:rsidRDefault="00BA442E" w:rsidP="00F57D18">
            <w:pPr>
              <w:spacing w:after="0" w:line="240" w:lineRule="auto"/>
              <w:ind w:firstLine="60"/>
              <w:rPr>
                <w:lang w:val="fr-CA"/>
              </w:rPr>
            </w:pPr>
          </w:p>
        </w:tc>
      </w:tr>
      <w:tr w:rsidR="00BA442E" w:rsidRPr="00790294" w14:paraId="2B247C57" w14:textId="77777777" w:rsidTr="00EB5C9C">
        <w:trPr>
          <w:trHeight w:val="394"/>
        </w:trPr>
        <w:tc>
          <w:tcPr>
            <w:tcW w:w="2824" w:type="dxa"/>
            <w:tcBorders>
              <w:top w:val="single" w:sz="4" w:space="0" w:color="000000"/>
              <w:left w:val="single" w:sz="4" w:space="0" w:color="000000"/>
              <w:bottom w:val="single" w:sz="4" w:space="0" w:color="000000"/>
              <w:right w:val="single" w:sz="4" w:space="0" w:color="000000"/>
            </w:tcBorders>
          </w:tcPr>
          <w:p w14:paraId="3F6690AD" w14:textId="77777777" w:rsidR="00BA442E" w:rsidRPr="00EB5C9C" w:rsidRDefault="00BA442E" w:rsidP="00F57D18">
            <w:pPr>
              <w:spacing w:after="0" w:line="240" w:lineRule="auto"/>
              <w:ind w:firstLine="60"/>
              <w:rPr>
                <w:lang w:val="fr-CA"/>
              </w:rPr>
            </w:pPr>
            <w:permStart w:id="848243572" w:edGrp="everyone" w:colFirst="0" w:colLast="0"/>
            <w:permStart w:id="578962066" w:edGrp="everyone" w:colFirst="1" w:colLast="1"/>
            <w:permEnd w:id="2000228579"/>
            <w:permEnd w:id="13116477"/>
          </w:p>
        </w:tc>
        <w:tc>
          <w:tcPr>
            <w:tcW w:w="6716" w:type="dxa"/>
            <w:tcBorders>
              <w:top w:val="single" w:sz="4" w:space="0" w:color="000000"/>
              <w:left w:val="single" w:sz="4" w:space="0" w:color="000000"/>
              <w:bottom w:val="single" w:sz="4" w:space="0" w:color="000000"/>
              <w:right w:val="single" w:sz="4" w:space="0" w:color="000000"/>
            </w:tcBorders>
          </w:tcPr>
          <w:p w14:paraId="5CC921D9" w14:textId="77777777" w:rsidR="00BA442E" w:rsidRPr="00EB5C9C" w:rsidRDefault="00BA442E" w:rsidP="00F57D18">
            <w:pPr>
              <w:spacing w:after="0" w:line="240" w:lineRule="auto"/>
              <w:ind w:firstLine="60"/>
              <w:rPr>
                <w:lang w:val="fr-CA"/>
              </w:rPr>
            </w:pPr>
          </w:p>
        </w:tc>
      </w:tr>
      <w:tr w:rsidR="00BA442E" w:rsidRPr="00790294" w14:paraId="523DFE5D" w14:textId="77777777" w:rsidTr="00EB5C9C">
        <w:trPr>
          <w:trHeight w:val="376"/>
        </w:trPr>
        <w:tc>
          <w:tcPr>
            <w:tcW w:w="2824" w:type="dxa"/>
            <w:tcBorders>
              <w:top w:val="single" w:sz="4" w:space="0" w:color="000000"/>
              <w:left w:val="single" w:sz="4" w:space="0" w:color="000000"/>
              <w:bottom w:val="single" w:sz="4" w:space="0" w:color="000000"/>
              <w:right w:val="single" w:sz="4" w:space="0" w:color="000000"/>
            </w:tcBorders>
          </w:tcPr>
          <w:p w14:paraId="31C2EEC5" w14:textId="77777777" w:rsidR="00BA442E" w:rsidRPr="00EB5C9C" w:rsidRDefault="00BA442E" w:rsidP="00F57D18">
            <w:pPr>
              <w:spacing w:after="0" w:line="240" w:lineRule="auto"/>
              <w:ind w:firstLine="60"/>
              <w:rPr>
                <w:lang w:val="fr-CA"/>
              </w:rPr>
            </w:pPr>
            <w:permStart w:id="1497634315" w:edGrp="everyone" w:colFirst="0" w:colLast="0"/>
            <w:permStart w:id="11687397" w:edGrp="everyone" w:colFirst="1" w:colLast="1"/>
            <w:permEnd w:id="848243572"/>
            <w:permEnd w:id="578962066"/>
          </w:p>
        </w:tc>
        <w:tc>
          <w:tcPr>
            <w:tcW w:w="6716" w:type="dxa"/>
            <w:tcBorders>
              <w:top w:val="single" w:sz="4" w:space="0" w:color="000000"/>
              <w:left w:val="single" w:sz="4" w:space="0" w:color="000000"/>
              <w:bottom w:val="single" w:sz="4" w:space="0" w:color="000000"/>
              <w:right w:val="single" w:sz="4" w:space="0" w:color="000000"/>
            </w:tcBorders>
          </w:tcPr>
          <w:p w14:paraId="1E4EDB41" w14:textId="77777777" w:rsidR="00BA442E" w:rsidRPr="00EB5C9C" w:rsidRDefault="00BA442E" w:rsidP="00F57D18">
            <w:pPr>
              <w:spacing w:after="0" w:line="240" w:lineRule="auto"/>
              <w:ind w:firstLine="60"/>
              <w:rPr>
                <w:lang w:val="fr-CA"/>
              </w:rPr>
            </w:pPr>
          </w:p>
        </w:tc>
      </w:tr>
    </w:tbl>
    <w:p w14:paraId="6248A72D" w14:textId="77777777" w:rsidR="00743344" w:rsidRPr="00EB5C9C" w:rsidRDefault="00743344" w:rsidP="000E4B91">
      <w:pPr>
        <w:spacing w:before="76" w:after="0" w:line="240" w:lineRule="auto"/>
        <w:ind w:right="-20"/>
        <w:jc w:val="both"/>
        <w:rPr>
          <w:b/>
          <w:lang w:val="fr-CA"/>
        </w:rPr>
      </w:pPr>
      <w:bookmarkStart w:id="6" w:name="_Hlk43208608"/>
      <w:permEnd w:id="1497634315"/>
      <w:permEnd w:id="11687397"/>
    </w:p>
    <w:p w14:paraId="4A691672" w14:textId="6608F609" w:rsidR="00794148" w:rsidRPr="004F5B73" w:rsidRDefault="00794148" w:rsidP="000E4B91">
      <w:pPr>
        <w:spacing w:before="76" w:after="0" w:line="240" w:lineRule="auto"/>
        <w:ind w:right="-20"/>
        <w:jc w:val="both"/>
        <w:rPr>
          <w:lang w:val="fr-CA"/>
        </w:rPr>
      </w:pPr>
      <w:r w:rsidRPr="004F5B73">
        <w:rPr>
          <w:b/>
          <w:lang w:val="fr-CA"/>
        </w:rPr>
        <w:t xml:space="preserve">3.3 </w:t>
      </w:r>
      <w:r w:rsidR="004F5B73" w:rsidRPr="004F5B73">
        <w:rPr>
          <w:rFonts w:eastAsia="Times New Roman" w:cstheme="minorHAnsi"/>
          <w:b/>
          <w:bCs/>
          <w:i/>
          <w:lang w:val="fr-CA"/>
        </w:rPr>
        <w:t>Conflits d’intérêts</w:t>
      </w:r>
    </w:p>
    <w:p w14:paraId="31E070D3" w14:textId="77777777" w:rsidR="00F57D18" w:rsidRPr="004F5B73" w:rsidRDefault="00F57D18" w:rsidP="000E4B91">
      <w:pPr>
        <w:spacing w:before="76" w:after="0" w:line="240" w:lineRule="auto"/>
        <w:ind w:right="-20"/>
        <w:jc w:val="both"/>
        <w:rPr>
          <w:lang w:val="fr-CA"/>
        </w:rPr>
      </w:pPr>
    </w:p>
    <w:p w14:paraId="1D3089FE" w14:textId="6D3CEDC5" w:rsidR="008E6132" w:rsidRPr="00530CDB" w:rsidRDefault="004F5B73" w:rsidP="000E4B91">
      <w:pPr>
        <w:spacing w:before="76" w:after="0" w:line="240" w:lineRule="auto"/>
        <w:ind w:right="-20"/>
        <w:jc w:val="both"/>
        <w:rPr>
          <w:b/>
          <w:lang w:val="fr-CA"/>
        </w:rPr>
      </w:pPr>
      <w:r w:rsidRPr="004F5B73">
        <w:rPr>
          <w:b/>
          <w:highlight w:val="lightGray"/>
          <w:lang w:val="fr-CA"/>
        </w:rPr>
        <w:t xml:space="preserve">Décrivez toute relation personnelle (lien de parenté, lien conjugal, etc.) qui existe entre les dirigeants, les administrateurs, le personnel clé, les promoteurs et les détenteurs principaux. </w:t>
      </w:r>
      <w:r w:rsidRPr="00530CDB">
        <w:rPr>
          <w:b/>
          <w:highlight w:val="lightGray"/>
          <w:lang w:val="fr-CA"/>
        </w:rPr>
        <w:t>S’il n’y en a pas, veuillez le préciser</w:t>
      </w:r>
      <w:r w:rsidR="007F2FE6" w:rsidRPr="00530CDB">
        <w:rPr>
          <w:b/>
          <w:highlight w:val="lightGray"/>
          <w:lang w:val="fr-CA"/>
        </w:rPr>
        <w:t>.</w:t>
      </w:r>
    </w:p>
    <w:p w14:paraId="719D6B2D" w14:textId="77777777" w:rsidR="00C76D69" w:rsidRPr="00530CDB" w:rsidRDefault="00C76D69" w:rsidP="000E4B91">
      <w:pPr>
        <w:spacing w:before="76" w:after="0" w:line="240" w:lineRule="auto"/>
        <w:ind w:right="-20"/>
        <w:jc w:val="both"/>
        <w:rPr>
          <w:b/>
          <w:lang w:val="fr-CA"/>
        </w:rPr>
      </w:pPr>
    </w:p>
    <w:p w14:paraId="3F6BDA1F" w14:textId="372D40B7" w:rsidR="00F57D18" w:rsidRPr="00530CDB" w:rsidRDefault="00F57D18" w:rsidP="000E4B91">
      <w:pPr>
        <w:spacing w:before="76" w:after="0" w:line="240" w:lineRule="auto"/>
        <w:ind w:right="-20"/>
        <w:jc w:val="both"/>
        <w:rPr>
          <w:lang w:val="fr-CA"/>
        </w:rPr>
      </w:pPr>
      <w:permStart w:id="844040333" w:edGrp="everyone"/>
      <w:r w:rsidRPr="00530CDB">
        <w:rPr>
          <w:lang w:val="fr-CA"/>
        </w:rPr>
        <w:t xml:space="preserve">  </w:t>
      </w:r>
      <w:permEnd w:id="844040333"/>
    </w:p>
    <w:p w14:paraId="3392E1C6" w14:textId="77777777" w:rsidR="00F57D18" w:rsidRPr="00530CDB" w:rsidRDefault="00F57D18" w:rsidP="000E4B91">
      <w:pPr>
        <w:spacing w:before="76" w:after="0" w:line="240" w:lineRule="auto"/>
        <w:ind w:right="-20"/>
        <w:jc w:val="both"/>
        <w:rPr>
          <w:lang w:val="fr-CA"/>
        </w:rPr>
      </w:pPr>
    </w:p>
    <w:bookmarkEnd w:id="6"/>
    <w:p w14:paraId="4EAA083E" w14:textId="63797671" w:rsidR="007F2FE6" w:rsidRPr="00530CDB" w:rsidRDefault="00530CDB" w:rsidP="000E4B91">
      <w:pPr>
        <w:spacing w:before="76" w:after="0" w:line="240" w:lineRule="auto"/>
        <w:ind w:right="-20"/>
        <w:jc w:val="both"/>
        <w:rPr>
          <w:b/>
          <w:lang w:val="fr-CA"/>
        </w:rPr>
      </w:pPr>
      <w:r w:rsidRPr="00530CDB">
        <w:rPr>
          <w:b/>
          <w:highlight w:val="lightGray"/>
          <w:lang w:val="fr-CA"/>
        </w:rPr>
        <w:t>Indiquez si la CDEC a adopté une politique en matière de conflits d’intérêts, à qui elle s’applique, et décrivez comment les conflits potentiels sont gérés</w:t>
      </w:r>
      <w:r w:rsidR="007F2FE6" w:rsidRPr="00530CDB">
        <w:rPr>
          <w:b/>
          <w:highlight w:val="lightGray"/>
          <w:lang w:val="fr-CA"/>
        </w:rPr>
        <w:t>.</w:t>
      </w:r>
    </w:p>
    <w:p w14:paraId="16FB9B0C" w14:textId="77777777" w:rsidR="00C76D69" w:rsidRPr="00530CDB" w:rsidRDefault="00C76D69" w:rsidP="000E4B91">
      <w:pPr>
        <w:spacing w:before="76" w:after="0" w:line="240" w:lineRule="auto"/>
        <w:ind w:right="-20"/>
        <w:jc w:val="both"/>
        <w:rPr>
          <w:b/>
          <w:lang w:val="fr-CA"/>
        </w:rPr>
      </w:pPr>
    </w:p>
    <w:p w14:paraId="3E040308" w14:textId="15FDBE8A" w:rsidR="00BF3FBE" w:rsidRPr="00530CDB" w:rsidRDefault="00BF3FBE" w:rsidP="000E4B91">
      <w:pPr>
        <w:spacing w:before="76" w:after="0" w:line="240" w:lineRule="auto"/>
        <w:ind w:right="-20"/>
        <w:rPr>
          <w:b/>
          <w:lang w:val="fr-CA"/>
        </w:rPr>
      </w:pPr>
      <w:permStart w:id="451817178" w:edGrp="everyone"/>
      <w:r w:rsidRPr="00530CDB">
        <w:rPr>
          <w:b/>
          <w:lang w:val="fr-CA"/>
        </w:rPr>
        <w:t xml:space="preserve"> </w:t>
      </w:r>
      <w:r w:rsidR="008323D9" w:rsidRPr="00530CDB">
        <w:rPr>
          <w:b/>
          <w:lang w:val="fr-CA"/>
        </w:rPr>
        <w:t xml:space="preserve"> </w:t>
      </w:r>
      <w:permEnd w:id="451817178"/>
    </w:p>
    <w:p w14:paraId="02247B7B" w14:textId="77777777" w:rsidR="008323D9" w:rsidRPr="00530CDB" w:rsidRDefault="008323D9" w:rsidP="000E4B91">
      <w:pPr>
        <w:spacing w:after="0" w:line="240" w:lineRule="auto"/>
        <w:ind w:right="-20"/>
        <w:rPr>
          <w:b/>
          <w:lang w:val="fr-CA"/>
        </w:rPr>
      </w:pPr>
    </w:p>
    <w:p w14:paraId="1CE1FAC0" w14:textId="41CFC399" w:rsidR="007B1974" w:rsidRPr="00942F79" w:rsidRDefault="00AE71C5" w:rsidP="000E4B91">
      <w:pPr>
        <w:spacing w:before="76" w:after="0" w:line="240" w:lineRule="auto"/>
        <w:ind w:right="-20"/>
        <w:rPr>
          <w:b/>
          <w:lang w:val="fr-CA"/>
        </w:rPr>
      </w:pPr>
      <w:r w:rsidRPr="00942F79">
        <w:rPr>
          <w:b/>
          <w:lang w:val="fr-CA"/>
        </w:rPr>
        <w:t>3.</w:t>
      </w:r>
      <w:r w:rsidR="00133CF3" w:rsidRPr="00942F79">
        <w:rPr>
          <w:b/>
          <w:lang w:val="fr-CA"/>
        </w:rPr>
        <w:t>4</w:t>
      </w:r>
      <w:r w:rsidRPr="00942F79">
        <w:rPr>
          <w:b/>
          <w:spacing w:val="7"/>
          <w:lang w:val="fr-CA"/>
        </w:rPr>
        <w:t xml:space="preserve"> </w:t>
      </w:r>
      <w:r w:rsidR="00942F79" w:rsidRPr="00942F79">
        <w:rPr>
          <w:b/>
          <w:i/>
          <w:spacing w:val="7"/>
          <w:lang w:val="fr-CA"/>
        </w:rPr>
        <w:t xml:space="preserve">Litiges, amendes ou sanctions, interdictions d’opérations sur valeurs et faillites </w:t>
      </w:r>
      <w:r w:rsidR="00AE7601" w:rsidRPr="00942F79">
        <w:rPr>
          <w:b/>
          <w:lang w:val="fr-CA"/>
        </w:rPr>
        <w:t xml:space="preserve">- </w:t>
      </w:r>
      <w:r w:rsidR="00942F79" w:rsidRPr="00942F79">
        <w:rPr>
          <w:b/>
          <w:highlight w:val="lightGray"/>
          <w:lang w:val="fr-CA"/>
        </w:rPr>
        <w:t xml:space="preserve">Pour chaque personne inscrite à la rubrique 3.1, ou pour la CDEC, le cas échéant, indiquez si </w:t>
      </w:r>
      <w:r w:rsidR="007B1974" w:rsidRPr="00942F79">
        <w:rPr>
          <w:b/>
          <w:highlight w:val="lightGray"/>
          <w:lang w:val="fr-CA"/>
        </w:rPr>
        <w:t>:</w:t>
      </w:r>
    </w:p>
    <w:p w14:paraId="68867343" w14:textId="77777777" w:rsidR="000E4B91" w:rsidRPr="00942F79" w:rsidRDefault="000E4B91" w:rsidP="000E4B91">
      <w:pPr>
        <w:spacing w:before="76" w:after="0" w:line="240" w:lineRule="auto"/>
        <w:ind w:right="-20"/>
        <w:rPr>
          <w:b/>
          <w:lang w:val="fr-CA"/>
        </w:rPr>
      </w:pPr>
    </w:p>
    <w:p w14:paraId="17F60344" w14:textId="430262EC" w:rsidR="00E67979" w:rsidRPr="00942F79" w:rsidRDefault="00E67979" w:rsidP="000E4B91">
      <w:pPr>
        <w:spacing w:after="0" w:line="200" w:lineRule="exact"/>
        <w:rPr>
          <w:rFonts w:cstheme="minorHAnsi"/>
          <w:lang w:val="fr-CA"/>
        </w:rPr>
      </w:pPr>
    </w:p>
    <w:p w14:paraId="60CBF181" w14:textId="040F7EF1" w:rsidR="006B1417" w:rsidRDefault="008A0F13" w:rsidP="000E4B91">
      <w:pPr>
        <w:spacing w:after="0" w:line="240" w:lineRule="auto"/>
        <w:ind w:left="1440" w:right="-20" w:hanging="720"/>
        <w:jc w:val="both"/>
        <w:rPr>
          <w:lang w:val="fr-CA"/>
        </w:rPr>
      </w:pPr>
      <w:r w:rsidRPr="00452716">
        <w:rPr>
          <w:lang w:val="fr-CA"/>
        </w:rPr>
        <w:t>(a)</w:t>
      </w:r>
      <w:r w:rsidRPr="00452716">
        <w:rPr>
          <w:rFonts w:eastAsia="Times New Roman" w:cstheme="minorHAnsi"/>
          <w:lang w:val="fr-CA"/>
        </w:rPr>
        <w:t xml:space="preserve"> </w:t>
      </w:r>
      <w:r w:rsidR="006B1417" w:rsidRPr="00452716">
        <w:rPr>
          <w:lang w:val="fr-CA"/>
        </w:rPr>
        <w:t xml:space="preserve"> </w:t>
      </w:r>
      <w:permStart w:id="1846960277" w:edGrp="everyone"/>
      <w:r w:rsidR="006B1417" w:rsidRPr="00452716">
        <w:rPr>
          <w:lang w:val="fr-CA"/>
        </w:rPr>
        <w:t xml:space="preserve">  </w:t>
      </w:r>
      <w:permEnd w:id="1846960277"/>
      <w:r w:rsidR="006B1417" w:rsidRPr="00452716">
        <w:rPr>
          <w:b/>
          <w:lang w:val="fr-CA"/>
        </w:rPr>
        <w:t xml:space="preserve"> </w:t>
      </w:r>
      <w:r w:rsidR="00452716" w:rsidRPr="00452716">
        <w:rPr>
          <w:lang w:val="fr-CA"/>
        </w:rPr>
        <w:t>elle a déjà plaidé coupable ou été reconnue coupable :</w:t>
      </w:r>
    </w:p>
    <w:p w14:paraId="6185965A" w14:textId="77777777" w:rsidR="008C5FA2" w:rsidRPr="008C5FA2" w:rsidRDefault="008C5FA2" w:rsidP="000E4B91">
      <w:pPr>
        <w:spacing w:after="0" w:line="240" w:lineRule="auto"/>
        <w:ind w:left="1440" w:right="-20" w:hanging="720"/>
        <w:jc w:val="both"/>
        <w:rPr>
          <w:rFonts w:eastAsia="Times New Roman" w:cstheme="minorHAnsi"/>
          <w:sz w:val="18"/>
          <w:szCs w:val="18"/>
          <w:lang w:val="fr-CA"/>
        </w:rPr>
      </w:pPr>
    </w:p>
    <w:p w14:paraId="0AFCC17A" w14:textId="28BF785F" w:rsidR="006B1417" w:rsidRPr="00452716" w:rsidRDefault="006B1417" w:rsidP="000E4B91">
      <w:pPr>
        <w:pStyle w:val="Default"/>
        <w:tabs>
          <w:tab w:val="left" w:pos="1800"/>
        </w:tabs>
        <w:spacing w:after="120"/>
        <w:ind w:left="1800" w:hanging="360"/>
        <w:jc w:val="both"/>
        <w:rPr>
          <w:rFonts w:asciiTheme="minorHAnsi" w:hAnsiTheme="minorHAnsi"/>
          <w:sz w:val="22"/>
          <w:lang w:val="fr-CA"/>
        </w:rPr>
      </w:pPr>
      <w:r w:rsidRPr="00452716">
        <w:rPr>
          <w:rFonts w:asciiTheme="minorHAnsi" w:hAnsiTheme="minorHAnsi"/>
          <w:sz w:val="22"/>
          <w:lang w:val="fr-CA"/>
        </w:rPr>
        <w:t>(i)</w:t>
      </w:r>
      <w:r w:rsidRPr="00452716">
        <w:rPr>
          <w:rFonts w:asciiTheme="minorHAnsi" w:hAnsiTheme="minorHAnsi"/>
          <w:sz w:val="22"/>
          <w:lang w:val="fr-CA"/>
        </w:rPr>
        <w:tab/>
      </w:r>
      <w:r w:rsidR="00452716" w:rsidRPr="00452716">
        <w:rPr>
          <w:rFonts w:asciiTheme="minorHAnsi" w:hAnsiTheme="minorHAnsi"/>
          <w:sz w:val="22"/>
          <w:lang w:val="fr-CA"/>
        </w:rPr>
        <w:t>d’une infraction punissable sur déclaration de culpabilité par procédure sommaire ou d’un acte criminel en vertu du Code criminel (L.R.C. 1985, c. C-46) du Canada,</w:t>
      </w:r>
    </w:p>
    <w:p w14:paraId="1D97101B" w14:textId="2CB2ABCD" w:rsidR="006B1417" w:rsidRPr="00452716" w:rsidRDefault="006B1417" w:rsidP="000E4B91">
      <w:pPr>
        <w:pStyle w:val="Default"/>
        <w:tabs>
          <w:tab w:val="left" w:pos="1800"/>
        </w:tabs>
        <w:spacing w:after="120"/>
        <w:ind w:left="1800" w:hanging="360"/>
        <w:jc w:val="both"/>
        <w:rPr>
          <w:rFonts w:asciiTheme="minorHAnsi" w:hAnsiTheme="minorHAnsi"/>
          <w:sz w:val="22"/>
          <w:lang w:val="fr-CA"/>
        </w:rPr>
      </w:pPr>
      <w:r w:rsidRPr="00452716">
        <w:rPr>
          <w:rFonts w:asciiTheme="minorHAnsi" w:hAnsiTheme="minorHAnsi"/>
          <w:sz w:val="22"/>
          <w:lang w:val="fr-CA"/>
        </w:rPr>
        <w:t>(ii)</w:t>
      </w:r>
      <w:r w:rsidRPr="00452716">
        <w:rPr>
          <w:rFonts w:asciiTheme="minorHAnsi" w:hAnsiTheme="minorHAnsi"/>
          <w:sz w:val="22"/>
          <w:lang w:val="fr-CA"/>
        </w:rPr>
        <w:tab/>
      </w:r>
      <w:r w:rsidR="00452716" w:rsidRPr="00452716">
        <w:rPr>
          <w:rFonts w:asciiTheme="minorHAnsi" w:hAnsiTheme="minorHAnsi"/>
          <w:sz w:val="22"/>
          <w:lang w:val="fr-CA"/>
        </w:rPr>
        <w:t>d’une infraction quasi criminelle dans un territoire du Canada ou un territoire étranger,</w:t>
      </w:r>
    </w:p>
    <w:p w14:paraId="6FDA3CE3" w14:textId="77777777" w:rsidR="00452716" w:rsidRDefault="006B1417" w:rsidP="00452716">
      <w:pPr>
        <w:pStyle w:val="Default"/>
        <w:tabs>
          <w:tab w:val="left" w:pos="1800"/>
        </w:tabs>
        <w:spacing w:after="120"/>
        <w:ind w:left="1800" w:hanging="360"/>
        <w:jc w:val="both"/>
        <w:rPr>
          <w:rFonts w:asciiTheme="minorHAnsi" w:hAnsiTheme="minorHAnsi"/>
          <w:sz w:val="22"/>
          <w:lang w:val="fr-CA"/>
        </w:rPr>
      </w:pPr>
      <w:r w:rsidRPr="00452716">
        <w:rPr>
          <w:rFonts w:asciiTheme="minorHAnsi" w:hAnsiTheme="minorHAnsi"/>
          <w:sz w:val="22"/>
          <w:lang w:val="fr-CA"/>
        </w:rPr>
        <w:t>(iii)</w:t>
      </w:r>
      <w:r w:rsidRPr="00452716">
        <w:rPr>
          <w:rFonts w:asciiTheme="minorHAnsi" w:hAnsiTheme="minorHAnsi"/>
          <w:sz w:val="22"/>
          <w:lang w:val="fr-CA"/>
        </w:rPr>
        <w:tab/>
      </w:r>
      <w:r w:rsidR="00452716" w:rsidRPr="00452716">
        <w:rPr>
          <w:rFonts w:asciiTheme="minorHAnsi" w:hAnsiTheme="minorHAnsi"/>
          <w:sz w:val="22"/>
          <w:lang w:val="fr-CA"/>
        </w:rPr>
        <w:t xml:space="preserve">d’un délit ou acte délictueux grave en vertu de la législation pénale des États-Unis d’Amérique ou de tout État ou territoire de ce pays, </w:t>
      </w:r>
    </w:p>
    <w:p w14:paraId="2311A5BB" w14:textId="1CF6FD00" w:rsidR="006B1417" w:rsidRPr="00452716" w:rsidRDefault="006B1417" w:rsidP="00452716">
      <w:pPr>
        <w:pStyle w:val="Default"/>
        <w:tabs>
          <w:tab w:val="left" w:pos="1800"/>
        </w:tabs>
        <w:spacing w:after="120"/>
        <w:ind w:left="1800" w:hanging="360"/>
        <w:jc w:val="both"/>
        <w:rPr>
          <w:rFonts w:asciiTheme="minorHAnsi" w:hAnsiTheme="minorHAnsi"/>
          <w:sz w:val="22"/>
          <w:lang w:val="fr-CA"/>
        </w:rPr>
      </w:pPr>
      <w:r w:rsidRPr="00452716">
        <w:rPr>
          <w:rFonts w:asciiTheme="minorHAnsi" w:hAnsiTheme="minorHAnsi"/>
          <w:sz w:val="22"/>
          <w:lang w:val="fr-CA"/>
        </w:rPr>
        <w:t xml:space="preserve">(iv) </w:t>
      </w:r>
      <w:r w:rsidR="00452716" w:rsidRPr="00452716">
        <w:rPr>
          <w:rFonts w:asciiTheme="minorHAnsi" w:hAnsiTheme="minorHAnsi"/>
          <w:sz w:val="22"/>
          <w:lang w:val="fr-CA"/>
        </w:rPr>
        <w:t>d’une infraction aux termes de la législation pénale de tout autre territoire étranger;</w:t>
      </w:r>
    </w:p>
    <w:p w14:paraId="58E0C12A" w14:textId="7BD35D37" w:rsidR="00546D20" w:rsidRDefault="006B1417" w:rsidP="000E4B91">
      <w:pPr>
        <w:spacing w:after="0" w:line="240" w:lineRule="auto"/>
        <w:ind w:left="1440" w:right="-20" w:hanging="720"/>
        <w:jc w:val="both"/>
        <w:rPr>
          <w:rFonts w:eastAsia="Times New Roman" w:cstheme="minorHAnsi"/>
          <w:lang w:val="fr-CA"/>
        </w:rPr>
      </w:pPr>
      <w:r w:rsidRPr="00452716">
        <w:rPr>
          <w:lang w:val="fr-CA"/>
        </w:rPr>
        <w:lastRenderedPageBreak/>
        <w:t xml:space="preserve"> </w:t>
      </w:r>
      <w:r w:rsidR="00546D20" w:rsidRPr="009759B4">
        <w:rPr>
          <w:lang w:val="fr-CA"/>
        </w:rPr>
        <w:t>(b)</w:t>
      </w:r>
      <w:r w:rsidR="00546D20" w:rsidRPr="009759B4">
        <w:rPr>
          <w:rFonts w:eastAsia="Times New Roman" w:cstheme="minorHAnsi"/>
          <w:lang w:val="fr-CA"/>
        </w:rPr>
        <w:t xml:space="preserve"> </w:t>
      </w:r>
      <w:r w:rsidRPr="009759B4">
        <w:rPr>
          <w:lang w:val="fr-CA"/>
        </w:rPr>
        <w:t xml:space="preserve"> </w:t>
      </w:r>
      <w:permStart w:id="912073794" w:edGrp="everyone"/>
      <w:r w:rsidRPr="009759B4">
        <w:rPr>
          <w:lang w:val="fr-CA"/>
        </w:rPr>
        <w:t xml:space="preserve">  </w:t>
      </w:r>
      <w:permEnd w:id="912073794"/>
      <w:r w:rsidRPr="009759B4">
        <w:rPr>
          <w:rFonts w:eastAsia="Times New Roman" w:cstheme="minorHAnsi"/>
          <w:lang w:val="fr-CA"/>
        </w:rPr>
        <w:t xml:space="preserve">  </w:t>
      </w:r>
      <w:r w:rsidR="009759B4" w:rsidRPr="009759B4">
        <w:rPr>
          <w:rFonts w:eastAsia="Times New Roman" w:cstheme="minorHAnsi"/>
          <w:lang w:val="fr-CA"/>
        </w:rPr>
        <w:t>elle fait ou a fait l’objet d’une décision (d’interdiction d’opérations ou autre), d’un jugement, d’un décret, d’une sanction ou d’une pénalité administrative imposés par un organisme gouvernemental, un organisme administratif, un organisme d’autoréglementation, un tribunal civil ou un tribunal administratif du Canada ou d’un territoire étranger au cours des dix dernières années relativement à sa participation à une activité professionnelle dans le secteur bancaire, des valeurs mobilières, des assurances ou autres services financiers ou services à la consommation;</w:t>
      </w:r>
    </w:p>
    <w:p w14:paraId="7F9A522F" w14:textId="77777777" w:rsidR="009759B4" w:rsidRPr="009759B4" w:rsidRDefault="009759B4" w:rsidP="000E4B91">
      <w:pPr>
        <w:spacing w:after="0" w:line="240" w:lineRule="auto"/>
        <w:ind w:left="1440" w:right="-20" w:hanging="720"/>
        <w:jc w:val="both"/>
        <w:rPr>
          <w:sz w:val="18"/>
          <w:szCs w:val="18"/>
          <w:lang w:val="fr-CA"/>
        </w:rPr>
      </w:pPr>
    </w:p>
    <w:p w14:paraId="73C59CE3" w14:textId="7A6C4B20" w:rsidR="00546D20" w:rsidRPr="009759B4" w:rsidRDefault="00546D20" w:rsidP="000E4B91">
      <w:pPr>
        <w:spacing w:after="0" w:line="240" w:lineRule="auto"/>
        <w:ind w:left="1440" w:right="-20" w:hanging="720"/>
        <w:jc w:val="both"/>
        <w:rPr>
          <w:lang w:val="fr-CA"/>
        </w:rPr>
      </w:pPr>
      <w:r w:rsidRPr="009759B4">
        <w:rPr>
          <w:lang w:val="fr-CA"/>
        </w:rPr>
        <w:t>(</w:t>
      </w:r>
      <w:r w:rsidR="006B1417" w:rsidRPr="009759B4">
        <w:rPr>
          <w:lang w:val="fr-CA"/>
        </w:rPr>
        <w:t>c</w:t>
      </w:r>
      <w:r w:rsidRPr="009759B4">
        <w:rPr>
          <w:lang w:val="fr-CA"/>
        </w:rPr>
        <w:t>)</w:t>
      </w:r>
      <w:r w:rsidRPr="009759B4">
        <w:rPr>
          <w:rFonts w:eastAsia="Times New Roman" w:cstheme="minorHAnsi"/>
          <w:lang w:val="fr-CA"/>
        </w:rPr>
        <w:t xml:space="preserve"> </w:t>
      </w:r>
      <w:r w:rsidR="006B1417" w:rsidRPr="009759B4">
        <w:rPr>
          <w:lang w:val="fr-CA"/>
        </w:rPr>
        <w:t xml:space="preserve"> </w:t>
      </w:r>
      <w:permStart w:id="1964904287" w:edGrp="everyone"/>
      <w:r w:rsidR="006B1417" w:rsidRPr="009759B4">
        <w:rPr>
          <w:lang w:val="fr-CA"/>
        </w:rPr>
        <w:t xml:space="preserve">  </w:t>
      </w:r>
      <w:permEnd w:id="1964904287"/>
      <w:r w:rsidR="006B1417" w:rsidRPr="009759B4">
        <w:rPr>
          <w:lang w:val="fr-CA"/>
        </w:rPr>
        <w:t xml:space="preserve"> </w:t>
      </w:r>
      <w:r w:rsidR="009759B4">
        <w:rPr>
          <w:lang w:val="fr-CA"/>
        </w:rPr>
        <w:t xml:space="preserve"> </w:t>
      </w:r>
      <w:r w:rsidR="009759B4" w:rsidRPr="009759B4">
        <w:rPr>
          <w:lang w:val="fr-CA"/>
        </w:rPr>
        <w:t>elle fait ou a fait l’objet d’une procédure de mise en faillite ou d’insolvabilité;</w:t>
      </w:r>
    </w:p>
    <w:p w14:paraId="64ED00CC" w14:textId="77777777" w:rsidR="00A93E54" w:rsidRPr="009759B4" w:rsidRDefault="00A93E54" w:rsidP="000E4B91">
      <w:pPr>
        <w:spacing w:after="0" w:line="240" w:lineRule="auto"/>
        <w:ind w:left="1440" w:right="-20" w:hanging="720"/>
        <w:jc w:val="both"/>
        <w:rPr>
          <w:lang w:val="fr-CA"/>
        </w:rPr>
      </w:pPr>
    </w:p>
    <w:p w14:paraId="090A48B8" w14:textId="2A8C7615" w:rsidR="00546D20" w:rsidRPr="009759B4" w:rsidRDefault="004745AB" w:rsidP="000E4B91">
      <w:pPr>
        <w:spacing w:after="0" w:line="240" w:lineRule="auto"/>
        <w:ind w:left="1440" w:right="-20" w:hanging="720"/>
        <w:jc w:val="both"/>
        <w:rPr>
          <w:b/>
          <w:lang w:val="fr-CA"/>
        </w:rPr>
      </w:pPr>
      <w:r w:rsidRPr="009759B4">
        <w:rPr>
          <w:lang w:val="fr-CA"/>
        </w:rPr>
        <w:t>(d)</w:t>
      </w:r>
      <w:r w:rsidR="00743344" w:rsidRPr="009759B4">
        <w:rPr>
          <w:lang w:val="fr-CA"/>
        </w:rPr>
        <w:t xml:space="preserve"> </w:t>
      </w:r>
      <w:r w:rsidR="009759B4" w:rsidRPr="009759B4">
        <w:rPr>
          <w:lang w:val="fr-CA"/>
        </w:rPr>
        <w:t xml:space="preserve"> </w:t>
      </w:r>
      <w:permStart w:id="357444324" w:edGrp="everyone"/>
      <w:r w:rsidR="009759B4" w:rsidRPr="009759B4">
        <w:rPr>
          <w:lang w:val="fr-CA"/>
        </w:rPr>
        <w:t xml:space="preserve"> </w:t>
      </w:r>
      <w:permEnd w:id="357444324"/>
      <w:r w:rsidR="009759B4" w:rsidRPr="009759B4">
        <w:rPr>
          <w:lang w:val="fr-CA"/>
        </w:rPr>
        <w:t xml:space="preserve"> elle est administratrice ou dirigeante d’un émetteur qui fait ou a fait l’objet d’une procédure visée aux alinéas a), b) ou c) ci-dessus</w:t>
      </w:r>
      <w:r w:rsidR="006B1417" w:rsidRPr="009759B4">
        <w:rPr>
          <w:rFonts w:eastAsia="Times New Roman" w:cstheme="minorHAnsi"/>
          <w:lang w:val="fr-CA"/>
        </w:rPr>
        <w:t>.</w:t>
      </w:r>
    </w:p>
    <w:p w14:paraId="213AB2C7" w14:textId="77777777" w:rsidR="0089108E" w:rsidRPr="009759B4" w:rsidRDefault="0089108E" w:rsidP="000601AB">
      <w:pPr>
        <w:rPr>
          <w:b/>
          <w:lang w:val="fr-CA"/>
        </w:rPr>
      </w:pPr>
    </w:p>
    <w:p w14:paraId="04965128" w14:textId="26CFE1C0" w:rsidR="00E67979" w:rsidRPr="00B94B5E" w:rsidRDefault="00DD0CA7" w:rsidP="00A13F2F">
      <w:pPr>
        <w:spacing w:after="0"/>
        <w:rPr>
          <w:b/>
          <w:lang w:val="fr-CA"/>
        </w:rPr>
      </w:pPr>
      <w:r w:rsidRPr="00A53C1C">
        <w:rPr>
          <w:b/>
          <w:lang w:val="fr-CA"/>
        </w:rPr>
        <w:t>Rubrique</w:t>
      </w:r>
      <w:r w:rsidR="00AE71C5" w:rsidRPr="00B94B5E">
        <w:rPr>
          <w:b/>
          <w:spacing w:val="-3"/>
          <w:lang w:val="fr-CA"/>
        </w:rPr>
        <w:t xml:space="preserve"> </w:t>
      </w:r>
      <w:r w:rsidR="00C4356E" w:rsidRPr="00B94B5E">
        <w:rPr>
          <w:b/>
          <w:lang w:val="fr-CA"/>
        </w:rPr>
        <w:t>4 : Structure de capitaux propres</w:t>
      </w:r>
    </w:p>
    <w:p w14:paraId="15B415F2" w14:textId="77777777" w:rsidR="00E67979" w:rsidRPr="00B94B5E" w:rsidRDefault="00E67979" w:rsidP="007C53CD">
      <w:pPr>
        <w:spacing w:before="10" w:after="0" w:line="200" w:lineRule="exact"/>
        <w:rPr>
          <w:lang w:val="fr-CA"/>
        </w:rPr>
      </w:pPr>
    </w:p>
    <w:p w14:paraId="72DD3450" w14:textId="4D77348C" w:rsidR="008E6132" w:rsidRPr="00B94B5E" w:rsidRDefault="00AE71C5" w:rsidP="007C53CD">
      <w:pPr>
        <w:spacing w:after="0" w:line="300" w:lineRule="auto"/>
        <w:ind w:right="-20"/>
        <w:jc w:val="both"/>
        <w:rPr>
          <w:lang w:val="fr-CA"/>
        </w:rPr>
      </w:pPr>
      <w:r w:rsidRPr="00B94B5E">
        <w:rPr>
          <w:b/>
          <w:lang w:val="fr-CA"/>
        </w:rPr>
        <w:t>4.1</w:t>
      </w:r>
      <w:r w:rsidRPr="00B94B5E">
        <w:rPr>
          <w:b/>
          <w:spacing w:val="7"/>
          <w:lang w:val="fr-CA"/>
        </w:rPr>
        <w:t xml:space="preserve"> </w:t>
      </w:r>
      <w:r w:rsidR="00B94B5E" w:rsidRPr="00B94B5E">
        <w:rPr>
          <w:b/>
          <w:i/>
          <w:lang w:val="fr-CA"/>
        </w:rPr>
        <w:t>Structure de capitaux propres</w:t>
      </w:r>
    </w:p>
    <w:p w14:paraId="69D6BCD8" w14:textId="77777777" w:rsidR="00F544F9" w:rsidRPr="00B94B5E" w:rsidRDefault="00F544F9" w:rsidP="007C53CD">
      <w:pPr>
        <w:spacing w:after="0" w:line="300" w:lineRule="auto"/>
        <w:ind w:left="360" w:right="-20"/>
        <w:jc w:val="both"/>
        <w:rPr>
          <w:rFonts w:eastAsia="Times New Roman" w:cstheme="minorHAnsi"/>
          <w:lang w:val="fr-CA"/>
        </w:rPr>
      </w:pPr>
    </w:p>
    <w:p w14:paraId="2B7AE110" w14:textId="3876AE4E" w:rsidR="00F544F9" w:rsidRPr="00823F22" w:rsidRDefault="002B154C" w:rsidP="00831C36">
      <w:pPr>
        <w:spacing w:after="0" w:line="300" w:lineRule="auto"/>
        <w:ind w:left="100" w:right="-20"/>
        <w:jc w:val="both"/>
        <w:rPr>
          <w:rFonts w:eastAsia="Times New Roman" w:cstheme="minorHAnsi"/>
          <w:lang w:val="fr-CA"/>
        </w:rPr>
      </w:pPr>
      <w:r w:rsidRPr="00823F22">
        <w:rPr>
          <w:rFonts w:eastAsia="Times New Roman" w:cstheme="minorHAnsi"/>
          <w:lang w:val="fr-CA"/>
        </w:rPr>
        <w:t> Le tableau suivant décrit les titres en circulation de la CDEC.</w:t>
      </w:r>
    </w:p>
    <w:p w14:paraId="6CF69D81" w14:textId="77777777" w:rsidR="002B154C" w:rsidRPr="002B154C" w:rsidRDefault="002B154C" w:rsidP="00831C36">
      <w:pPr>
        <w:spacing w:after="0" w:line="300" w:lineRule="auto"/>
        <w:ind w:left="100" w:right="-20"/>
        <w:jc w:val="both"/>
        <w:rPr>
          <w:rFonts w:cstheme="minorHAnsi"/>
          <w:lang w:val="fr-CA"/>
        </w:rPr>
      </w:pPr>
    </w:p>
    <w:tbl>
      <w:tblPr>
        <w:tblW w:w="9720" w:type="dxa"/>
        <w:tblInd w:w="-15" w:type="dxa"/>
        <w:tblLayout w:type="fixed"/>
        <w:tblCellMar>
          <w:left w:w="29" w:type="dxa"/>
          <w:right w:w="0" w:type="dxa"/>
        </w:tblCellMar>
        <w:tblLook w:val="01E0" w:firstRow="1" w:lastRow="1" w:firstColumn="1" w:lastColumn="1" w:noHBand="0" w:noVBand="0"/>
      </w:tblPr>
      <w:tblGrid>
        <w:gridCol w:w="1800"/>
        <w:gridCol w:w="1980"/>
        <w:gridCol w:w="1980"/>
        <w:gridCol w:w="2070"/>
        <w:gridCol w:w="1890"/>
      </w:tblGrid>
      <w:tr w:rsidR="008D45C3" w:rsidRPr="00790294" w14:paraId="43B05C09" w14:textId="77777777" w:rsidTr="002B154C">
        <w:trPr>
          <w:trHeight w:val="2174"/>
        </w:trPr>
        <w:tc>
          <w:tcPr>
            <w:tcW w:w="1800" w:type="dxa"/>
            <w:tcBorders>
              <w:top w:val="double" w:sz="4" w:space="0" w:color="auto"/>
              <w:left w:val="double" w:sz="4" w:space="0" w:color="auto"/>
              <w:bottom w:val="double" w:sz="4" w:space="0" w:color="auto"/>
              <w:right w:val="double" w:sz="4" w:space="0" w:color="auto"/>
            </w:tcBorders>
            <w:vAlign w:val="center"/>
          </w:tcPr>
          <w:p w14:paraId="0CDDD6EB" w14:textId="3642F72D" w:rsidR="000C7633" w:rsidRPr="004356B1" w:rsidRDefault="002B154C" w:rsidP="00026366">
            <w:pPr>
              <w:spacing w:after="0" w:line="240" w:lineRule="auto"/>
              <w:ind w:left="102" w:right="221"/>
              <w:rPr>
                <w:b/>
                <w:lang w:val="en-CA"/>
              </w:rPr>
            </w:pPr>
            <w:r w:rsidRPr="002B154C">
              <w:rPr>
                <w:b/>
                <w:lang w:val="en-CA"/>
              </w:rPr>
              <w:t>Description du titre</w:t>
            </w:r>
          </w:p>
        </w:tc>
        <w:tc>
          <w:tcPr>
            <w:tcW w:w="1980" w:type="dxa"/>
            <w:tcBorders>
              <w:top w:val="double" w:sz="4" w:space="0" w:color="auto"/>
              <w:left w:val="double" w:sz="4" w:space="0" w:color="auto"/>
              <w:bottom w:val="double" w:sz="4" w:space="0" w:color="auto"/>
              <w:right w:val="double" w:sz="4" w:space="0" w:color="auto"/>
            </w:tcBorders>
            <w:vAlign w:val="center"/>
          </w:tcPr>
          <w:p w14:paraId="1140FBCB" w14:textId="6240673A" w:rsidR="000C7633" w:rsidRPr="002B154C" w:rsidRDefault="002B154C" w:rsidP="00026366">
            <w:pPr>
              <w:spacing w:after="0" w:line="240" w:lineRule="auto"/>
              <w:ind w:left="102" w:right="181"/>
              <w:rPr>
                <w:b/>
                <w:lang w:val="fr-CA"/>
              </w:rPr>
            </w:pPr>
            <w:r w:rsidRPr="002B154C">
              <w:rPr>
                <w:b/>
                <w:lang w:val="fr-CA"/>
              </w:rPr>
              <w:t>Nombre de titres pouvant être émis par la CDEC selon ses règlements administratifs et ses actes constitutifs</w:t>
            </w:r>
          </w:p>
        </w:tc>
        <w:tc>
          <w:tcPr>
            <w:tcW w:w="1980" w:type="dxa"/>
            <w:tcBorders>
              <w:top w:val="double" w:sz="4" w:space="0" w:color="auto"/>
              <w:left w:val="double" w:sz="4" w:space="0" w:color="auto"/>
              <w:bottom w:val="double" w:sz="4" w:space="0" w:color="auto"/>
              <w:right w:val="double" w:sz="4" w:space="0" w:color="auto"/>
            </w:tcBorders>
            <w:vAlign w:val="center"/>
          </w:tcPr>
          <w:p w14:paraId="29911F2F" w14:textId="194BD889" w:rsidR="000C7633" w:rsidRPr="002B154C" w:rsidRDefault="002B154C" w:rsidP="002B154C">
            <w:pPr>
              <w:spacing w:after="0" w:line="267" w:lineRule="exact"/>
              <w:ind w:left="102" w:right="-20"/>
              <w:rPr>
                <w:b/>
                <w:lang w:val="fr-CA"/>
              </w:rPr>
            </w:pPr>
            <w:r w:rsidRPr="007E496B">
              <w:rPr>
                <w:b/>
                <w:lang w:val="fr-CA"/>
              </w:rPr>
              <w:t>Valeur totale ($) et nombre de titres émis et en circulation au</w:t>
            </w:r>
            <w:r w:rsidR="000C7633" w:rsidRPr="002B154C">
              <w:rPr>
                <w:b/>
                <w:lang w:val="fr-CA"/>
              </w:rPr>
              <w:t xml:space="preserve"> </w:t>
            </w:r>
            <w:permStart w:id="1207509739" w:edGrp="everyone"/>
            <w:r w:rsidR="00C5765F" w:rsidRPr="00C5765F">
              <w:rPr>
                <w:b/>
                <w:i/>
                <w:spacing w:val="1"/>
                <w:lang w:val="fr-CA"/>
              </w:rPr>
              <w:t>Date</w:t>
            </w:r>
            <w:r w:rsidR="00E71899" w:rsidRPr="00C5765F">
              <w:rPr>
                <w:b/>
                <w:spacing w:val="1"/>
                <w:lang w:val="fr-CA"/>
              </w:rPr>
              <w:t xml:space="preserve"> </w:t>
            </w:r>
            <w:permEnd w:id="1207509739"/>
          </w:p>
        </w:tc>
        <w:tc>
          <w:tcPr>
            <w:tcW w:w="2070" w:type="dxa"/>
            <w:tcBorders>
              <w:top w:val="double" w:sz="4" w:space="0" w:color="auto"/>
              <w:left w:val="double" w:sz="4" w:space="0" w:color="auto"/>
              <w:bottom w:val="double" w:sz="4" w:space="0" w:color="auto"/>
              <w:right w:val="double" w:sz="4" w:space="0" w:color="auto"/>
            </w:tcBorders>
            <w:vAlign w:val="center"/>
          </w:tcPr>
          <w:p w14:paraId="3F661974" w14:textId="08BE315E" w:rsidR="000C7633" w:rsidRPr="002B154C" w:rsidRDefault="002B154C" w:rsidP="00026366">
            <w:pPr>
              <w:spacing w:after="0" w:line="240" w:lineRule="auto"/>
              <w:ind w:left="103" w:right="308"/>
              <w:rPr>
                <w:b/>
                <w:lang w:val="fr-CA"/>
              </w:rPr>
            </w:pPr>
            <w:r w:rsidRPr="002B154C">
              <w:rPr>
                <w:b/>
                <w:lang w:val="fr-CA"/>
              </w:rPr>
              <w:t>Valeur totale ($) et nombre de titres en circulation à l’atteinte du seuil minimum de l’opération de placement</w:t>
            </w:r>
          </w:p>
        </w:tc>
        <w:tc>
          <w:tcPr>
            <w:tcW w:w="1890" w:type="dxa"/>
            <w:tcBorders>
              <w:top w:val="double" w:sz="4" w:space="0" w:color="auto"/>
              <w:left w:val="double" w:sz="4" w:space="0" w:color="auto"/>
              <w:bottom w:val="double" w:sz="4" w:space="0" w:color="auto"/>
              <w:right w:val="double" w:sz="4" w:space="0" w:color="auto"/>
            </w:tcBorders>
            <w:vAlign w:val="center"/>
          </w:tcPr>
          <w:p w14:paraId="3F01D0B4" w14:textId="506AA090" w:rsidR="000C7633" w:rsidRPr="002B154C" w:rsidRDefault="002B154C" w:rsidP="00B844F8">
            <w:pPr>
              <w:spacing w:after="0" w:line="240" w:lineRule="auto"/>
              <w:ind w:left="64"/>
              <w:rPr>
                <w:b/>
                <w:lang w:val="fr-CA"/>
              </w:rPr>
            </w:pPr>
            <w:r w:rsidRPr="002B154C">
              <w:rPr>
                <w:b/>
                <w:lang w:val="fr-CA"/>
              </w:rPr>
              <w:t>Valeur totale ($) et nombre de titres en circulation à la vente de tous les titres visés par l’opération de placement</w:t>
            </w:r>
          </w:p>
        </w:tc>
      </w:tr>
      <w:tr w:rsidR="008D45C3" w:rsidRPr="00443A0B" w14:paraId="028B9A55" w14:textId="77777777" w:rsidTr="002B154C">
        <w:trPr>
          <w:trHeight w:val="329"/>
        </w:trPr>
        <w:tc>
          <w:tcPr>
            <w:tcW w:w="1800" w:type="dxa"/>
            <w:tcBorders>
              <w:top w:val="single" w:sz="4" w:space="0" w:color="000000"/>
              <w:left w:val="single" w:sz="4" w:space="0" w:color="000000"/>
              <w:bottom w:val="single" w:sz="4" w:space="0" w:color="000000"/>
              <w:right w:val="single" w:sz="4" w:space="0" w:color="000000"/>
            </w:tcBorders>
          </w:tcPr>
          <w:p w14:paraId="5FC7AC85" w14:textId="29700D8A" w:rsidR="000C7633" w:rsidRPr="004E3B54" w:rsidRDefault="00212E1D" w:rsidP="00856469">
            <w:pPr>
              <w:spacing w:after="0" w:line="240" w:lineRule="auto"/>
              <w:rPr>
                <w:lang w:val="en-CA"/>
              </w:rPr>
            </w:pPr>
            <w:bookmarkStart w:id="7" w:name="_Hlk80602122"/>
            <w:permStart w:id="821564027" w:edGrp="everyone"/>
            <w:permStart w:id="2014138896" w:edGrp="everyone" w:colFirst="1" w:colLast="1"/>
            <w:permStart w:id="2031113988" w:edGrp="everyone" w:colFirst="2" w:colLast="2"/>
            <w:permStart w:id="1766731344" w:edGrp="everyone" w:colFirst="3" w:colLast="3"/>
            <w:permStart w:id="1478302913" w:edGrp="everyone" w:colFirst="4" w:colLast="4"/>
            <w:r w:rsidRPr="00856469">
              <w:rPr>
                <w:i/>
                <w:lang w:val="en-CA"/>
              </w:rPr>
              <w:t>(</w:t>
            </w:r>
            <w:r w:rsidR="002A1E14">
              <w:rPr>
                <w:i/>
                <w:lang w:val="en-CA"/>
              </w:rPr>
              <w:t>Actions</w:t>
            </w:r>
            <w:r w:rsidR="001078C4">
              <w:rPr>
                <w:i/>
                <w:lang w:val="en-CA"/>
              </w:rPr>
              <w:t xml:space="preserve"> </w:t>
            </w:r>
            <w:proofErr w:type="spellStart"/>
            <w:r w:rsidR="002A1E14">
              <w:rPr>
                <w:i/>
                <w:lang w:val="en-CA"/>
              </w:rPr>
              <w:t>privilégiées</w:t>
            </w:r>
            <w:proofErr w:type="spellEnd"/>
            <w:r w:rsidR="00856469">
              <w:rPr>
                <w:lang w:val="en-CA"/>
              </w:rPr>
              <w:t>)</w:t>
            </w:r>
            <w:bookmarkEnd w:id="7"/>
            <w:permEnd w:id="821564027"/>
          </w:p>
        </w:tc>
        <w:tc>
          <w:tcPr>
            <w:tcW w:w="1980" w:type="dxa"/>
            <w:tcBorders>
              <w:top w:val="single" w:sz="4" w:space="0" w:color="000000"/>
              <w:left w:val="single" w:sz="4" w:space="0" w:color="000000"/>
              <w:bottom w:val="single" w:sz="4" w:space="0" w:color="000000"/>
              <w:right w:val="single" w:sz="4" w:space="0" w:color="000000"/>
            </w:tcBorders>
          </w:tcPr>
          <w:p w14:paraId="0A324FB3" w14:textId="77777777" w:rsidR="000C7633" w:rsidRPr="004356B1" w:rsidRDefault="000C7633" w:rsidP="00856469">
            <w:pPr>
              <w:spacing w:after="0" w:line="240" w:lineRule="auto"/>
              <w:ind w:firstLine="60"/>
              <w:rPr>
                <w:lang w:val="en-CA"/>
              </w:rPr>
            </w:pPr>
          </w:p>
        </w:tc>
        <w:tc>
          <w:tcPr>
            <w:tcW w:w="1980" w:type="dxa"/>
            <w:tcBorders>
              <w:top w:val="single" w:sz="4" w:space="0" w:color="000000"/>
              <w:left w:val="single" w:sz="4" w:space="0" w:color="000000"/>
              <w:bottom w:val="single" w:sz="4" w:space="0" w:color="000000"/>
              <w:right w:val="single" w:sz="4" w:space="0" w:color="000000"/>
            </w:tcBorders>
          </w:tcPr>
          <w:p w14:paraId="47283049" w14:textId="77777777" w:rsidR="000C7633" w:rsidRPr="004356B1" w:rsidRDefault="000C7633" w:rsidP="00856469">
            <w:pPr>
              <w:spacing w:after="0" w:line="240" w:lineRule="auto"/>
              <w:ind w:firstLine="61"/>
              <w:rPr>
                <w:lang w:val="en-CA"/>
              </w:rPr>
            </w:pPr>
          </w:p>
        </w:tc>
        <w:tc>
          <w:tcPr>
            <w:tcW w:w="2070" w:type="dxa"/>
            <w:tcBorders>
              <w:top w:val="single" w:sz="4" w:space="0" w:color="000000"/>
              <w:left w:val="single" w:sz="4" w:space="0" w:color="000000"/>
              <w:bottom w:val="single" w:sz="4" w:space="0" w:color="000000"/>
              <w:right w:val="single" w:sz="4" w:space="0" w:color="000000"/>
            </w:tcBorders>
          </w:tcPr>
          <w:p w14:paraId="6BD14B71" w14:textId="77777777" w:rsidR="000C7633" w:rsidRPr="004356B1" w:rsidRDefault="000C7633" w:rsidP="00856469">
            <w:pPr>
              <w:spacing w:after="0" w:line="240" w:lineRule="auto"/>
              <w:ind w:firstLine="61"/>
              <w:rPr>
                <w:lang w:val="en-CA"/>
              </w:rPr>
            </w:pPr>
          </w:p>
        </w:tc>
        <w:tc>
          <w:tcPr>
            <w:tcW w:w="1890" w:type="dxa"/>
            <w:tcBorders>
              <w:top w:val="single" w:sz="4" w:space="0" w:color="000000"/>
              <w:left w:val="single" w:sz="4" w:space="0" w:color="000000"/>
              <w:bottom w:val="single" w:sz="4" w:space="0" w:color="000000"/>
              <w:right w:val="single" w:sz="4" w:space="0" w:color="000000"/>
            </w:tcBorders>
          </w:tcPr>
          <w:p w14:paraId="57480F9B" w14:textId="77777777" w:rsidR="000C7633" w:rsidRPr="004356B1" w:rsidRDefault="000C7633" w:rsidP="00856469">
            <w:pPr>
              <w:spacing w:after="0" w:line="240" w:lineRule="auto"/>
              <w:ind w:firstLine="60"/>
              <w:rPr>
                <w:lang w:val="en-CA"/>
              </w:rPr>
            </w:pPr>
          </w:p>
        </w:tc>
      </w:tr>
      <w:tr w:rsidR="008D45C3" w:rsidRPr="00443A0B" w14:paraId="514470BF" w14:textId="77777777" w:rsidTr="002B154C">
        <w:trPr>
          <w:trHeight w:val="349"/>
        </w:trPr>
        <w:tc>
          <w:tcPr>
            <w:tcW w:w="1800" w:type="dxa"/>
            <w:tcBorders>
              <w:top w:val="single" w:sz="4" w:space="0" w:color="000000"/>
              <w:left w:val="single" w:sz="4" w:space="0" w:color="000000"/>
              <w:bottom w:val="single" w:sz="4" w:space="0" w:color="000000"/>
              <w:right w:val="single" w:sz="4" w:space="0" w:color="000000"/>
            </w:tcBorders>
          </w:tcPr>
          <w:p w14:paraId="40AC6D5F" w14:textId="339254DB" w:rsidR="00212E1D" w:rsidRPr="004E3B54" w:rsidRDefault="00212E1D" w:rsidP="00856469">
            <w:pPr>
              <w:spacing w:after="0" w:line="240" w:lineRule="auto"/>
              <w:rPr>
                <w:lang w:val="en-CA"/>
              </w:rPr>
            </w:pPr>
            <w:permStart w:id="1458005757" w:edGrp="everyone"/>
            <w:permStart w:id="2059798330" w:edGrp="everyone" w:colFirst="1" w:colLast="1"/>
            <w:permStart w:id="267864212" w:edGrp="everyone" w:colFirst="2" w:colLast="2"/>
            <w:permStart w:id="318323549" w:edGrp="everyone" w:colFirst="3" w:colLast="3"/>
            <w:permStart w:id="213849989" w:edGrp="everyone" w:colFirst="4" w:colLast="4"/>
            <w:permEnd w:id="2014138896"/>
            <w:permEnd w:id="2031113988"/>
            <w:permEnd w:id="1766731344"/>
            <w:permEnd w:id="1478302913"/>
            <w:r w:rsidRPr="00856469">
              <w:rPr>
                <w:i/>
                <w:lang w:val="en-CA"/>
              </w:rPr>
              <w:t>(</w:t>
            </w:r>
            <w:r w:rsidR="002A1E14">
              <w:rPr>
                <w:i/>
                <w:lang w:val="en-CA"/>
              </w:rPr>
              <w:t>Actions ordinaires</w:t>
            </w:r>
            <w:r w:rsidR="00856469">
              <w:rPr>
                <w:lang w:val="en-CA"/>
              </w:rPr>
              <w:t>)</w:t>
            </w:r>
            <w:permEnd w:id="1458005757"/>
          </w:p>
        </w:tc>
        <w:tc>
          <w:tcPr>
            <w:tcW w:w="1980" w:type="dxa"/>
            <w:tcBorders>
              <w:top w:val="single" w:sz="4" w:space="0" w:color="000000"/>
              <w:left w:val="single" w:sz="4" w:space="0" w:color="000000"/>
              <w:bottom w:val="single" w:sz="4" w:space="0" w:color="000000"/>
              <w:right w:val="single" w:sz="4" w:space="0" w:color="000000"/>
            </w:tcBorders>
          </w:tcPr>
          <w:p w14:paraId="31EC9BB9" w14:textId="77777777" w:rsidR="00212E1D" w:rsidRPr="004356B1" w:rsidRDefault="00212E1D" w:rsidP="00856469">
            <w:pPr>
              <w:spacing w:after="0" w:line="240" w:lineRule="auto"/>
              <w:ind w:firstLine="60"/>
              <w:rPr>
                <w:lang w:val="en-CA"/>
              </w:rPr>
            </w:pPr>
          </w:p>
        </w:tc>
        <w:tc>
          <w:tcPr>
            <w:tcW w:w="1980" w:type="dxa"/>
            <w:tcBorders>
              <w:top w:val="single" w:sz="4" w:space="0" w:color="000000"/>
              <w:left w:val="single" w:sz="4" w:space="0" w:color="000000"/>
              <w:bottom w:val="single" w:sz="4" w:space="0" w:color="000000"/>
              <w:right w:val="single" w:sz="4" w:space="0" w:color="000000"/>
            </w:tcBorders>
          </w:tcPr>
          <w:p w14:paraId="5D1EDA41" w14:textId="77777777" w:rsidR="00212E1D" w:rsidRPr="004356B1" w:rsidRDefault="00212E1D" w:rsidP="00856469">
            <w:pPr>
              <w:spacing w:after="0" w:line="240" w:lineRule="auto"/>
              <w:ind w:firstLine="61"/>
              <w:rPr>
                <w:lang w:val="en-CA"/>
              </w:rPr>
            </w:pPr>
          </w:p>
        </w:tc>
        <w:tc>
          <w:tcPr>
            <w:tcW w:w="2070" w:type="dxa"/>
            <w:tcBorders>
              <w:top w:val="single" w:sz="4" w:space="0" w:color="000000"/>
              <w:left w:val="single" w:sz="4" w:space="0" w:color="000000"/>
              <w:bottom w:val="single" w:sz="4" w:space="0" w:color="000000"/>
              <w:right w:val="single" w:sz="4" w:space="0" w:color="000000"/>
            </w:tcBorders>
          </w:tcPr>
          <w:p w14:paraId="03A7C57C" w14:textId="77777777" w:rsidR="00212E1D" w:rsidRPr="004356B1" w:rsidRDefault="00212E1D" w:rsidP="00856469">
            <w:pPr>
              <w:spacing w:after="0" w:line="240" w:lineRule="auto"/>
              <w:ind w:firstLine="61"/>
              <w:rPr>
                <w:lang w:val="en-CA"/>
              </w:rPr>
            </w:pPr>
          </w:p>
        </w:tc>
        <w:tc>
          <w:tcPr>
            <w:tcW w:w="1890" w:type="dxa"/>
            <w:tcBorders>
              <w:top w:val="single" w:sz="4" w:space="0" w:color="000000"/>
              <w:left w:val="single" w:sz="4" w:space="0" w:color="000000"/>
              <w:bottom w:val="single" w:sz="4" w:space="0" w:color="000000"/>
              <w:right w:val="single" w:sz="4" w:space="0" w:color="000000"/>
            </w:tcBorders>
          </w:tcPr>
          <w:p w14:paraId="564FDFAA" w14:textId="77777777" w:rsidR="00212E1D" w:rsidRPr="004356B1" w:rsidRDefault="00212E1D" w:rsidP="00856469">
            <w:pPr>
              <w:spacing w:after="0" w:line="240" w:lineRule="auto"/>
              <w:ind w:firstLine="60"/>
              <w:rPr>
                <w:lang w:val="en-CA"/>
              </w:rPr>
            </w:pPr>
          </w:p>
        </w:tc>
      </w:tr>
      <w:tr w:rsidR="008D45C3" w:rsidRPr="00443A0B" w14:paraId="56A2C32B" w14:textId="77777777" w:rsidTr="002B154C">
        <w:trPr>
          <w:trHeight w:val="349"/>
        </w:trPr>
        <w:tc>
          <w:tcPr>
            <w:tcW w:w="1800" w:type="dxa"/>
            <w:tcBorders>
              <w:top w:val="single" w:sz="4" w:space="0" w:color="000000"/>
              <w:left w:val="single" w:sz="4" w:space="0" w:color="000000"/>
              <w:bottom w:val="single" w:sz="4" w:space="0" w:color="000000"/>
              <w:right w:val="single" w:sz="4" w:space="0" w:color="000000"/>
            </w:tcBorders>
          </w:tcPr>
          <w:p w14:paraId="49A6301E" w14:textId="442CB75B" w:rsidR="00E23EC3" w:rsidRPr="00856469" w:rsidRDefault="00856469" w:rsidP="00856469">
            <w:pPr>
              <w:spacing w:after="0" w:line="240" w:lineRule="auto"/>
              <w:rPr>
                <w:i/>
                <w:lang w:val="en-CA"/>
              </w:rPr>
            </w:pPr>
            <w:permStart w:id="1529559579" w:edGrp="everyone" w:colFirst="1" w:colLast="1"/>
            <w:permStart w:id="303515405" w:edGrp="everyone" w:colFirst="2" w:colLast="2"/>
            <w:permStart w:id="2102997875" w:edGrp="everyone" w:colFirst="3" w:colLast="3"/>
            <w:permStart w:id="2001740604" w:edGrp="everyone" w:colFirst="4" w:colLast="4"/>
            <w:permStart w:id="2015394927" w:edGrp="everyone" w:colFirst="0" w:colLast="0"/>
            <w:permEnd w:id="2059798330"/>
            <w:permEnd w:id="267864212"/>
            <w:permEnd w:id="318323549"/>
            <w:permEnd w:id="213849989"/>
            <w:r w:rsidRPr="00856469">
              <w:rPr>
                <w:i/>
                <w:lang w:val="en-CA"/>
              </w:rPr>
              <w:t>(</w:t>
            </w:r>
            <w:r w:rsidR="002A1E14" w:rsidRPr="00372B09">
              <w:rPr>
                <w:i/>
                <w:lang w:val="fr-CA"/>
              </w:rPr>
              <w:t>Autres</w:t>
            </w:r>
            <w:r w:rsidR="007C53CD">
              <w:rPr>
                <w:i/>
                <w:lang w:val="en-CA"/>
              </w:rPr>
              <w:t>)</w:t>
            </w:r>
          </w:p>
        </w:tc>
        <w:tc>
          <w:tcPr>
            <w:tcW w:w="1980" w:type="dxa"/>
            <w:tcBorders>
              <w:top w:val="single" w:sz="4" w:space="0" w:color="000000"/>
              <w:left w:val="single" w:sz="4" w:space="0" w:color="000000"/>
              <w:bottom w:val="single" w:sz="4" w:space="0" w:color="000000"/>
              <w:right w:val="single" w:sz="4" w:space="0" w:color="000000"/>
            </w:tcBorders>
          </w:tcPr>
          <w:p w14:paraId="0790DBD9" w14:textId="77777777" w:rsidR="00E23EC3" w:rsidRPr="004356B1" w:rsidRDefault="00E23EC3" w:rsidP="00856469">
            <w:pPr>
              <w:spacing w:after="0" w:line="240" w:lineRule="auto"/>
              <w:ind w:firstLine="60"/>
              <w:rPr>
                <w:lang w:val="en-CA"/>
              </w:rPr>
            </w:pPr>
          </w:p>
        </w:tc>
        <w:tc>
          <w:tcPr>
            <w:tcW w:w="1980" w:type="dxa"/>
            <w:tcBorders>
              <w:top w:val="single" w:sz="4" w:space="0" w:color="000000"/>
              <w:left w:val="single" w:sz="4" w:space="0" w:color="000000"/>
              <w:bottom w:val="single" w:sz="4" w:space="0" w:color="000000"/>
              <w:right w:val="single" w:sz="4" w:space="0" w:color="000000"/>
            </w:tcBorders>
          </w:tcPr>
          <w:p w14:paraId="5B4ECB5A" w14:textId="77777777" w:rsidR="00E23EC3" w:rsidRPr="004356B1" w:rsidRDefault="00E23EC3" w:rsidP="00856469">
            <w:pPr>
              <w:spacing w:after="0" w:line="240" w:lineRule="auto"/>
              <w:ind w:firstLine="61"/>
              <w:rPr>
                <w:lang w:val="en-CA"/>
              </w:rPr>
            </w:pPr>
          </w:p>
        </w:tc>
        <w:tc>
          <w:tcPr>
            <w:tcW w:w="2070" w:type="dxa"/>
            <w:tcBorders>
              <w:top w:val="single" w:sz="4" w:space="0" w:color="000000"/>
              <w:left w:val="single" w:sz="4" w:space="0" w:color="000000"/>
              <w:bottom w:val="single" w:sz="4" w:space="0" w:color="000000"/>
              <w:right w:val="single" w:sz="4" w:space="0" w:color="000000"/>
            </w:tcBorders>
          </w:tcPr>
          <w:p w14:paraId="78DC2C62" w14:textId="77777777" w:rsidR="00E23EC3" w:rsidRPr="004356B1" w:rsidRDefault="00E23EC3" w:rsidP="00856469">
            <w:pPr>
              <w:spacing w:after="0" w:line="240" w:lineRule="auto"/>
              <w:ind w:firstLine="61"/>
              <w:rPr>
                <w:lang w:val="en-CA"/>
              </w:rPr>
            </w:pPr>
          </w:p>
        </w:tc>
        <w:tc>
          <w:tcPr>
            <w:tcW w:w="1890" w:type="dxa"/>
            <w:tcBorders>
              <w:top w:val="single" w:sz="4" w:space="0" w:color="000000"/>
              <w:left w:val="single" w:sz="4" w:space="0" w:color="000000"/>
              <w:bottom w:val="single" w:sz="4" w:space="0" w:color="000000"/>
              <w:right w:val="single" w:sz="4" w:space="0" w:color="000000"/>
            </w:tcBorders>
          </w:tcPr>
          <w:p w14:paraId="319FB300" w14:textId="77777777" w:rsidR="00E23EC3" w:rsidRPr="004356B1" w:rsidRDefault="00E23EC3" w:rsidP="00856469">
            <w:pPr>
              <w:spacing w:after="0" w:line="240" w:lineRule="auto"/>
              <w:ind w:firstLine="60"/>
              <w:rPr>
                <w:lang w:val="en-CA"/>
              </w:rPr>
            </w:pPr>
          </w:p>
        </w:tc>
      </w:tr>
      <w:permEnd w:id="1529559579"/>
      <w:permEnd w:id="303515405"/>
      <w:permEnd w:id="2102997875"/>
      <w:permEnd w:id="2001740604"/>
      <w:permEnd w:id="2015394927"/>
    </w:tbl>
    <w:p w14:paraId="3A3FB75A" w14:textId="77777777" w:rsidR="000601AB" w:rsidRPr="004356B1" w:rsidRDefault="000601AB">
      <w:pPr>
        <w:spacing w:after="0" w:line="200" w:lineRule="exact"/>
        <w:rPr>
          <w:lang w:val="en-CA"/>
        </w:rPr>
      </w:pPr>
    </w:p>
    <w:p w14:paraId="1A36811A" w14:textId="5EE512A6" w:rsidR="00E24C2F" w:rsidRPr="005F1D9B" w:rsidRDefault="00AE71C5" w:rsidP="00C76D69">
      <w:pPr>
        <w:spacing w:before="29" w:line="240" w:lineRule="auto"/>
        <w:ind w:right="-20"/>
        <w:jc w:val="both"/>
        <w:rPr>
          <w:rFonts w:eastAsia="Times New Roman" w:cstheme="minorHAnsi"/>
          <w:lang w:val="en-CA"/>
        </w:rPr>
      </w:pPr>
      <w:r w:rsidRPr="004356B1">
        <w:rPr>
          <w:b/>
          <w:lang w:val="en-CA"/>
        </w:rPr>
        <w:t>4.</w:t>
      </w:r>
      <w:r w:rsidR="00F23904" w:rsidRPr="004356B1">
        <w:rPr>
          <w:b/>
          <w:lang w:val="en-CA"/>
        </w:rPr>
        <w:t>2</w:t>
      </w:r>
      <w:r w:rsidRPr="004356B1">
        <w:rPr>
          <w:b/>
          <w:spacing w:val="7"/>
          <w:lang w:val="en-CA"/>
        </w:rPr>
        <w:t xml:space="preserve"> </w:t>
      </w:r>
      <w:r w:rsidR="00D6742E" w:rsidRPr="00D6742E">
        <w:rPr>
          <w:b/>
          <w:i/>
          <w:lang w:val="en-CA"/>
        </w:rPr>
        <w:t>Ventes antérieures</w:t>
      </w:r>
    </w:p>
    <w:p w14:paraId="38037014" w14:textId="77777777" w:rsidR="00E67979" w:rsidRPr="004356B1" w:rsidRDefault="00E67979">
      <w:pPr>
        <w:spacing w:before="9" w:after="0" w:line="90" w:lineRule="exact"/>
        <w:rPr>
          <w:lang w:val="en-CA"/>
        </w:rPr>
      </w:pPr>
    </w:p>
    <w:tbl>
      <w:tblPr>
        <w:tblW w:w="9720" w:type="dxa"/>
        <w:tblInd w:w="-15" w:type="dxa"/>
        <w:tblLayout w:type="fixed"/>
        <w:tblCellMar>
          <w:left w:w="0" w:type="dxa"/>
          <w:right w:w="0" w:type="dxa"/>
        </w:tblCellMar>
        <w:tblLook w:val="01E0" w:firstRow="1" w:lastRow="1" w:firstColumn="1" w:lastColumn="1" w:noHBand="0" w:noVBand="0"/>
      </w:tblPr>
      <w:tblGrid>
        <w:gridCol w:w="1620"/>
        <w:gridCol w:w="2160"/>
        <w:gridCol w:w="2160"/>
        <w:gridCol w:w="1826"/>
        <w:gridCol w:w="1954"/>
      </w:tblGrid>
      <w:tr w:rsidR="00E67979" w:rsidRPr="00443A0B" w14:paraId="51DC2C4B" w14:textId="77777777" w:rsidTr="00D906D8">
        <w:trPr>
          <w:trHeight w:val="644"/>
        </w:trPr>
        <w:tc>
          <w:tcPr>
            <w:tcW w:w="1620" w:type="dxa"/>
            <w:tcBorders>
              <w:top w:val="double" w:sz="4" w:space="0" w:color="auto"/>
              <w:left w:val="double" w:sz="4" w:space="0" w:color="auto"/>
              <w:bottom w:val="double" w:sz="4" w:space="0" w:color="auto"/>
              <w:right w:val="double" w:sz="4" w:space="0" w:color="auto"/>
            </w:tcBorders>
            <w:vAlign w:val="center"/>
          </w:tcPr>
          <w:p w14:paraId="5C3B1BB3" w14:textId="592800F4" w:rsidR="00E67979" w:rsidRPr="004356B1" w:rsidRDefault="00D906D8" w:rsidP="00026366">
            <w:pPr>
              <w:spacing w:after="0" w:line="240" w:lineRule="auto"/>
              <w:ind w:left="42" w:right="-20"/>
              <w:rPr>
                <w:b/>
                <w:lang w:val="en-CA"/>
              </w:rPr>
            </w:pPr>
            <w:r w:rsidRPr="00372B09">
              <w:rPr>
                <w:b/>
                <w:lang w:val="en-CA"/>
              </w:rPr>
              <w:t>Date d’émission</w:t>
            </w:r>
          </w:p>
        </w:tc>
        <w:tc>
          <w:tcPr>
            <w:tcW w:w="2160" w:type="dxa"/>
            <w:tcBorders>
              <w:top w:val="double" w:sz="4" w:space="0" w:color="auto"/>
              <w:left w:val="double" w:sz="4" w:space="0" w:color="auto"/>
              <w:bottom w:val="double" w:sz="4" w:space="0" w:color="auto"/>
              <w:right w:val="double" w:sz="4" w:space="0" w:color="auto"/>
            </w:tcBorders>
            <w:vAlign w:val="center"/>
          </w:tcPr>
          <w:p w14:paraId="23FEC1C9" w14:textId="77777777" w:rsidR="00D906D8" w:rsidRPr="00DF482C" w:rsidRDefault="00D906D8" w:rsidP="00D906D8">
            <w:pPr>
              <w:spacing w:after="0" w:line="267" w:lineRule="exact"/>
              <w:ind w:left="103" w:right="-20"/>
              <w:rPr>
                <w:b/>
                <w:spacing w:val="2"/>
                <w:lang w:val="en-CA"/>
              </w:rPr>
            </w:pPr>
            <w:r w:rsidRPr="00372B09">
              <w:rPr>
                <w:b/>
                <w:lang w:val="en-CA"/>
              </w:rPr>
              <w:t>Type de titre</w:t>
            </w:r>
          </w:p>
          <w:p w14:paraId="0E1AC976" w14:textId="7F5CF8B5" w:rsidR="00E67979" w:rsidRPr="004356B1" w:rsidRDefault="00D906D8" w:rsidP="00D906D8">
            <w:pPr>
              <w:spacing w:after="0" w:line="267" w:lineRule="exact"/>
              <w:ind w:left="42" w:right="-20"/>
              <w:rPr>
                <w:b/>
                <w:lang w:val="en-CA"/>
              </w:rPr>
            </w:pPr>
            <w:r w:rsidRPr="00372B09">
              <w:rPr>
                <w:b/>
                <w:lang w:val="fr-CA"/>
              </w:rPr>
              <w:t>émis</w:t>
            </w:r>
          </w:p>
        </w:tc>
        <w:tc>
          <w:tcPr>
            <w:tcW w:w="2160" w:type="dxa"/>
            <w:tcBorders>
              <w:top w:val="double" w:sz="4" w:space="0" w:color="auto"/>
              <w:left w:val="double" w:sz="4" w:space="0" w:color="auto"/>
              <w:bottom w:val="double" w:sz="4" w:space="0" w:color="auto"/>
              <w:right w:val="double" w:sz="4" w:space="0" w:color="auto"/>
            </w:tcBorders>
            <w:vAlign w:val="center"/>
          </w:tcPr>
          <w:p w14:paraId="69E65C45" w14:textId="77777777" w:rsidR="00D906D8" w:rsidRPr="004356B1" w:rsidRDefault="00D906D8" w:rsidP="00D906D8">
            <w:pPr>
              <w:spacing w:after="0" w:line="267" w:lineRule="exact"/>
              <w:ind w:left="102" w:right="-20"/>
              <w:rPr>
                <w:b/>
                <w:lang w:val="en-CA"/>
              </w:rPr>
            </w:pPr>
            <w:r w:rsidRPr="00372B09">
              <w:rPr>
                <w:b/>
                <w:lang w:val="en-CA"/>
              </w:rPr>
              <w:t>Nombre de</w:t>
            </w:r>
          </w:p>
          <w:p w14:paraId="4A8F1072" w14:textId="456EB495" w:rsidR="00E67979" w:rsidRPr="004356B1" w:rsidRDefault="00D906D8" w:rsidP="00D906D8">
            <w:pPr>
              <w:spacing w:after="0" w:line="267" w:lineRule="exact"/>
              <w:ind w:left="42" w:right="-20"/>
              <w:rPr>
                <w:b/>
                <w:lang w:val="en-CA"/>
              </w:rPr>
            </w:pPr>
            <w:r w:rsidRPr="00372B09">
              <w:rPr>
                <w:b/>
                <w:lang w:val="fr-CA"/>
              </w:rPr>
              <w:t>titres émis</w:t>
            </w:r>
          </w:p>
        </w:tc>
        <w:tc>
          <w:tcPr>
            <w:tcW w:w="1826" w:type="dxa"/>
            <w:tcBorders>
              <w:top w:val="double" w:sz="4" w:space="0" w:color="auto"/>
              <w:left w:val="double" w:sz="4" w:space="0" w:color="auto"/>
              <w:bottom w:val="double" w:sz="4" w:space="0" w:color="auto"/>
              <w:right w:val="double" w:sz="4" w:space="0" w:color="auto"/>
            </w:tcBorders>
            <w:vAlign w:val="center"/>
          </w:tcPr>
          <w:p w14:paraId="02DB4C87" w14:textId="25420BB6" w:rsidR="00E67979" w:rsidRPr="004356B1" w:rsidRDefault="00D906D8" w:rsidP="00026366">
            <w:pPr>
              <w:spacing w:after="0" w:line="240" w:lineRule="auto"/>
              <w:ind w:left="42" w:right="-20"/>
              <w:rPr>
                <w:b/>
                <w:lang w:val="en-CA"/>
              </w:rPr>
            </w:pPr>
            <w:r w:rsidRPr="00372B09">
              <w:rPr>
                <w:b/>
                <w:lang w:val="fr-CA"/>
              </w:rPr>
              <w:t>Prix unitaire du titre</w:t>
            </w:r>
          </w:p>
        </w:tc>
        <w:tc>
          <w:tcPr>
            <w:tcW w:w="1954" w:type="dxa"/>
            <w:tcBorders>
              <w:top w:val="double" w:sz="4" w:space="0" w:color="auto"/>
              <w:left w:val="double" w:sz="4" w:space="0" w:color="auto"/>
              <w:bottom w:val="double" w:sz="4" w:space="0" w:color="auto"/>
              <w:right w:val="double" w:sz="4" w:space="0" w:color="auto"/>
            </w:tcBorders>
            <w:vAlign w:val="center"/>
          </w:tcPr>
          <w:p w14:paraId="308DFAD3" w14:textId="30D5118A" w:rsidR="00E67979" w:rsidRPr="004356B1" w:rsidRDefault="00D906D8" w:rsidP="00026366">
            <w:pPr>
              <w:spacing w:after="0" w:line="240" w:lineRule="auto"/>
              <w:ind w:left="42" w:right="-20"/>
              <w:rPr>
                <w:b/>
                <w:lang w:val="en-CA"/>
              </w:rPr>
            </w:pPr>
            <w:r w:rsidRPr="00372B09">
              <w:rPr>
                <w:b/>
                <w:lang w:val="en-CA"/>
              </w:rPr>
              <w:t>Produit total</w:t>
            </w:r>
          </w:p>
        </w:tc>
      </w:tr>
      <w:tr w:rsidR="00E67979" w:rsidRPr="00443A0B" w14:paraId="00A8304F" w14:textId="77777777" w:rsidTr="00D906D8">
        <w:trPr>
          <w:trHeight w:val="338"/>
        </w:trPr>
        <w:tc>
          <w:tcPr>
            <w:tcW w:w="1620" w:type="dxa"/>
            <w:tcBorders>
              <w:top w:val="double" w:sz="4" w:space="0" w:color="auto"/>
              <w:left w:val="single" w:sz="4" w:space="0" w:color="000000"/>
              <w:bottom w:val="single" w:sz="4" w:space="0" w:color="000000"/>
              <w:right w:val="single" w:sz="4" w:space="0" w:color="000000"/>
            </w:tcBorders>
          </w:tcPr>
          <w:p w14:paraId="069C2991" w14:textId="77777777" w:rsidR="00E67979" w:rsidRPr="004356B1" w:rsidRDefault="00E67979" w:rsidP="0023110B">
            <w:pPr>
              <w:spacing w:after="0" w:line="240" w:lineRule="auto"/>
              <w:ind w:firstLine="60"/>
              <w:rPr>
                <w:lang w:val="en-CA"/>
              </w:rPr>
            </w:pPr>
            <w:permStart w:id="1876119306" w:edGrp="everyone" w:colFirst="0" w:colLast="0"/>
            <w:permStart w:id="234764815" w:edGrp="everyone" w:colFirst="1" w:colLast="1"/>
            <w:permStart w:id="1907457835" w:edGrp="everyone" w:colFirst="2" w:colLast="2"/>
            <w:permStart w:id="17456497" w:edGrp="everyone" w:colFirst="3" w:colLast="3"/>
            <w:permStart w:id="305077012" w:edGrp="everyone" w:colFirst="4" w:colLast="4"/>
          </w:p>
        </w:tc>
        <w:tc>
          <w:tcPr>
            <w:tcW w:w="2160" w:type="dxa"/>
            <w:tcBorders>
              <w:top w:val="double" w:sz="4" w:space="0" w:color="auto"/>
              <w:left w:val="single" w:sz="4" w:space="0" w:color="000000"/>
              <w:bottom w:val="single" w:sz="4" w:space="0" w:color="000000"/>
              <w:right w:val="single" w:sz="4" w:space="0" w:color="000000"/>
            </w:tcBorders>
          </w:tcPr>
          <w:p w14:paraId="2FF35DDE" w14:textId="77777777" w:rsidR="00E67979" w:rsidRPr="004356B1" w:rsidRDefault="00E67979" w:rsidP="0023110B">
            <w:pPr>
              <w:spacing w:after="0" w:line="240" w:lineRule="auto"/>
              <w:ind w:firstLine="30"/>
              <w:rPr>
                <w:lang w:val="en-CA"/>
              </w:rPr>
            </w:pPr>
          </w:p>
        </w:tc>
        <w:tc>
          <w:tcPr>
            <w:tcW w:w="2160" w:type="dxa"/>
            <w:tcBorders>
              <w:top w:val="double" w:sz="4" w:space="0" w:color="auto"/>
              <w:left w:val="single" w:sz="4" w:space="0" w:color="000000"/>
              <w:bottom w:val="single" w:sz="4" w:space="0" w:color="000000"/>
              <w:right w:val="single" w:sz="4" w:space="0" w:color="000000"/>
            </w:tcBorders>
          </w:tcPr>
          <w:p w14:paraId="2664DE59" w14:textId="77777777" w:rsidR="00E67979" w:rsidRPr="004356B1" w:rsidRDefault="00E67979" w:rsidP="0023110B">
            <w:pPr>
              <w:spacing w:after="0" w:line="240" w:lineRule="auto"/>
              <w:ind w:firstLine="91"/>
              <w:rPr>
                <w:lang w:val="en-CA"/>
              </w:rPr>
            </w:pPr>
          </w:p>
        </w:tc>
        <w:tc>
          <w:tcPr>
            <w:tcW w:w="1826" w:type="dxa"/>
            <w:tcBorders>
              <w:top w:val="double" w:sz="4" w:space="0" w:color="auto"/>
              <w:left w:val="single" w:sz="4" w:space="0" w:color="000000"/>
              <w:bottom w:val="single" w:sz="4" w:space="0" w:color="000000"/>
              <w:right w:val="single" w:sz="4" w:space="0" w:color="000000"/>
            </w:tcBorders>
          </w:tcPr>
          <w:p w14:paraId="06B2C7DD" w14:textId="77777777" w:rsidR="00E67979" w:rsidRPr="004356B1" w:rsidRDefault="00E67979" w:rsidP="0023110B">
            <w:pPr>
              <w:spacing w:after="0" w:line="240" w:lineRule="auto"/>
              <w:ind w:firstLine="76"/>
              <w:rPr>
                <w:lang w:val="en-CA"/>
              </w:rPr>
            </w:pPr>
          </w:p>
        </w:tc>
        <w:tc>
          <w:tcPr>
            <w:tcW w:w="1954" w:type="dxa"/>
            <w:tcBorders>
              <w:top w:val="double" w:sz="4" w:space="0" w:color="auto"/>
              <w:left w:val="single" w:sz="4" w:space="0" w:color="000000"/>
              <w:bottom w:val="single" w:sz="4" w:space="0" w:color="000000"/>
              <w:right w:val="single" w:sz="4" w:space="0" w:color="000000"/>
            </w:tcBorders>
          </w:tcPr>
          <w:p w14:paraId="13AA205C" w14:textId="77777777" w:rsidR="00E67979" w:rsidRPr="004356B1" w:rsidRDefault="00E67979" w:rsidP="0023110B">
            <w:pPr>
              <w:spacing w:after="0" w:line="240" w:lineRule="auto"/>
              <w:ind w:firstLine="61"/>
              <w:rPr>
                <w:lang w:val="en-CA"/>
              </w:rPr>
            </w:pPr>
          </w:p>
        </w:tc>
      </w:tr>
      <w:tr w:rsidR="00E67979" w:rsidRPr="00443A0B" w14:paraId="1DD111BD" w14:textId="77777777" w:rsidTr="00D906D8">
        <w:trPr>
          <w:trHeight w:val="358"/>
        </w:trPr>
        <w:tc>
          <w:tcPr>
            <w:tcW w:w="1620" w:type="dxa"/>
            <w:tcBorders>
              <w:top w:val="single" w:sz="4" w:space="0" w:color="000000"/>
              <w:left w:val="single" w:sz="4" w:space="0" w:color="000000"/>
              <w:bottom w:val="single" w:sz="4" w:space="0" w:color="000000"/>
              <w:right w:val="single" w:sz="4" w:space="0" w:color="000000"/>
            </w:tcBorders>
          </w:tcPr>
          <w:p w14:paraId="4F51F3BB" w14:textId="77777777" w:rsidR="00E67979" w:rsidRPr="004356B1" w:rsidRDefault="00E67979" w:rsidP="0023110B">
            <w:pPr>
              <w:spacing w:after="0" w:line="240" w:lineRule="auto"/>
              <w:ind w:firstLine="60"/>
              <w:rPr>
                <w:lang w:val="en-CA"/>
              </w:rPr>
            </w:pPr>
            <w:permStart w:id="205214428" w:edGrp="everyone" w:colFirst="0" w:colLast="0"/>
            <w:permStart w:id="754146514" w:edGrp="everyone" w:colFirst="1" w:colLast="1"/>
            <w:permStart w:id="381825674" w:edGrp="everyone" w:colFirst="2" w:colLast="2"/>
            <w:permStart w:id="1169508902" w:edGrp="everyone" w:colFirst="3" w:colLast="3"/>
            <w:permStart w:id="762672957" w:edGrp="everyone" w:colFirst="4" w:colLast="4"/>
            <w:permEnd w:id="1876119306"/>
            <w:permEnd w:id="234764815"/>
            <w:permEnd w:id="1907457835"/>
            <w:permEnd w:id="17456497"/>
            <w:permEnd w:id="305077012"/>
          </w:p>
        </w:tc>
        <w:tc>
          <w:tcPr>
            <w:tcW w:w="2160" w:type="dxa"/>
            <w:tcBorders>
              <w:top w:val="single" w:sz="4" w:space="0" w:color="000000"/>
              <w:left w:val="single" w:sz="4" w:space="0" w:color="000000"/>
              <w:bottom w:val="single" w:sz="4" w:space="0" w:color="000000"/>
              <w:right w:val="single" w:sz="4" w:space="0" w:color="000000"/>
            </w:tcBorders>
          </w:tcPr>
          <w:p w14:paraId="16002D25" w14:textId="77777777" w:rsidR="00E67979" w:rsidRPr="004356B1" w:rsidRDefault="00E67979" w:rsidP="0023110B">
            <w:pPr>
              <w:spacing w:after="0" w:line="240" w:lineRule="auto"/>
              <w:ind w:firstLine="30"/>
              <w:rPr>
                <w:lang w:val="en-CA"/>
              </w:rPr>
            </w:pPr>
          </w:p>
        </w:tc>
        <w:tc>
          <w:tcPr>
            <w:tcW w:w="2160" w:type="dxa"/>
            <w:tcBorders>
              <w:top w:val="single" w:sz="4" w:space="0" w:color="000000"/>
              <w:left w:val="single" w:sz="4" w:space="0" w:color="000000"/>
              <w:bottom w:val="single" w:sz="4" w:space="0" w:color="000000"/>
              <w:right w:val="single" w:sz="4" w:space="0" w:color="000000"/>
            </w:tcBorders>
          </w:tcPr>
          <w:p w14:paraId="1FD0AC13" w14:textId="77777777" w:rsidR="00E67979" w:rsidRPr="004356B1" w:rsidRDefault="00E67979" w:rsidP="0023110B">
            <w:pPr>
              <w:spacing w:after="0" w:line="240" w:lineRule="auto"/>
              <w:ind w:firstLine="91"/>
              <w:rPr>
                <w:lang w:val="en-CA"/>
              </w:rPr>
            </w:pPr>
          </w:p>
        </w:tc>
        <w:tc>
          <w:tcPr>
            <w:tcW w:w="1826" w:type="dxa"/>
            <w:tcBorders>
              <w:top w:val="single" w:sz="4" w:space="0" w:color="000000"/>
              <w:left w:val="single" w:sz="4" w:space="0" w:color="000000"/>
              <w:bottom w:val="single" w:sz="4" w:space="0" w:color="000000"/>
              <w:right w:val="single" w:sz="4" w:space="0" w:color="000000"/>
            </w:tcBorders>
          </w:tcPr>
          <w:p w14:paraId="23662142" w14:textId="77777777" w:rsidR="00E67979" w:rsidRPr="004356B1" w:rsidRDefault="00E67979" w:rsidP="0023110B">
            <w:pPr>
              <w:spacing w:after="0" w:line="240" w:lineRule="auto"/>
              <w:ind w:firstLine="76"/>
              <w:rPr>
                <w:lang w:val="en-CA"/>
              </w:rPr>
            </w:pPr>
          </w:p>
        </w:tc>
        <w:tc>
          <w:tcPr>
            <w:tcW w:w="1954" w:type="dxa"/>
            <w:tcBorders>
              <w:top w:val="single" w:sz="4" w:space="0" w:color="000000"/>
              <w:left w:val="single" w:sz="4" w:space="0" w:color="000000"/>
              <w:bottom w:val="single" w:sz="4" w:space="0" w:color="000000"/>
              <w:right w:val="single" w:sz="4" w:space="0" w:color="000000"/>
            </w:tcBorders>
          </w:tcPr>
          <w:p w14:paraId="201697FA" w14:textId="77777777" w:rsidR="00E67979" w:rsidRPr="004356B1" w:rsidRDefault="00E67979" w:rsidP="0023110B">
            <w:pPr>
              <w:spacing w:after="0" w:line="240" w:lineRule="auto"/>
              <w:ind w:firstLine="61"/>
              <w:rPr>
                <w:lang w:val="en-CA"/>
              </w:rPr>
            </w:pPr>
          </w:p>
        </w:tc>
      </w:tr>
      <w:permEnd w:id="205214428"/>
      <w:permEnd w:id="754146514"/>
      <w:permEnd w:id="381825674"/>
      <w:permEnd w:id="1169508902"/>
      <w:permEnd w:id="762672957"/>
    </w:tbl>
    <w:p w14:paraId="1E34C1D1" w14:textId="77777777" w:rsidR="005F1D9B" w:rsidRPr="004356B1" w:rsidRDefault="005F1D9B" w:rsidP="00831012">
      <w:pPr>
        <w:spacing w:after="120" w:line="200" w:lineRule="exact"/>
        <w:rPr>
          <w:lang w:val="en-CA"/>
        </w:rPr>
      </w:pPr>
    </w:p>
    <w:p w14:paraId="4CE9BCDF" w14:textId="41CF2EEA" w:rsidR="00E67979" w:rsidRPr="00D906D8" w:rsidRDefault="00DD0CA7" w:rsidP="00642416">
      <w:pPr>
        <w:spacing w:before="29" w:after="0" w:line="240" w:lineRule="auto"/>
        <w:ind w:right="-20"/>
        <w:rPr>
          <w:lang w:val="fr-CA"/>
        </w:rPr>
      </w:pPr>
      <w:r w:rsidRPr="00A53C1C">
        <w:rPr>
          <w:b/>
          <w:lang w:val="fr-CA"/>
        </w:rPr>
        <w:t>Rubrique</w:t>
      </w:r>
      <w:r w:rsidR="00AE71C5" w:rsidRPr="00D906D8">
        <w:rPr>
          <w:b/>
          <w:spacing w:val="-3"/>
          <w:lang w:val="fr-CA"/>
        </w:rPr>
        <w:t xml:space="preserve"> </w:t>
      </w:r>
      <w:r w:rsidR="00D906D8" w:rsidRPr="00D906D8">
        <w:rPr>
          <w:b/>
          <w:lang w:val="fr-CA"/>
        </w:rPr>
        <w:t>5 : Titres visés par l’opération de placement</w:t>
      </w:r>
    </w:p>
    <w:p w14:paraId="3DFF8430" w14:textId="77777777" w:rsidR="00E67979" w:rsidRPr="00D906D8" w:rsidRDefault="00E67979" w:rsidP="00723C31">
      <w:pPr>
        <w:spacing w:after="0" w:line="240" w:lineRule="auto"/>
        <w:rPr>
          <w:rFonts w:cstheme="minorHAnsi"/>
          <w:lang w:val="fr-CA"/>
        </w:rPr>
      </w:pPr>
    </w:p>
    <w:p w14:paraId="73FEFBA2" w14:textId="7131B7FD" w:rsidR="00286FED" w:rsidRPr="00D906D8" w:rsidRDefault="00AE71C5" w:rsidP="00411FE9">
      <w:pPr>
        <w:tabs>
          <w:tab w:val="left" w:pos="1660"/>
        </w:tabs>
        <w:spacing w:after="0" w:line="240" w:lineRule="auto"/>
        <w:ind w:right="-20"/>
        <w:rPr>
          <w:lang w:val="fr-CA"/>
        </w:rPr>
      </w:pPr>
      <w:r w:rsidRPr="00D906D8">
        <w:rPr>
          <w:b/>
          <w:lang w:val="fr-CA"/>
        </w:rPr>
        <w:t>5.1</w:t>
      </w:r>
      <w:r w:rsidRPr="00D906D8">
        <w:rPr>
          <w:b/>
          <w:spacing w:val="7"/>
          <w:lang w:val="fr-CA"/>
        </w:rPr>
        <w:t xml:space="preserve"> </w:t>
      </w:r>
      <w:r w:rsidR="001E735B" w:rsidRPr="001E735B">
        <w:rPr>
          <w:b/>
          <w:i/>
          <w:lang w:val="fr-CA"/>
        </w:rPr>
        <w:t>Conditions</w:t>
      </w:r>
    </w:p>
    <w:p w14:paraId="17412D49" w14:textId="77777777" w:rsidR="00E67979" w:rsidRPr="00D906D8" w:rsidRDefault="00E67979">
      <w:pPr>
        <w:spacing w:after="0" w:line="200" w:lineRule="exact"/>
        <w:rPr>
          <w:lang w:val="fr-CA"/>
        </w:rPr>
      </w:pPr>
    </w:p>
    <w:tbl>
      <w:tblPr>
        <w:tblW w:w="9720" w:type="dxa"/>
        <w:tblInd w:w="-5" w:type="dxa"/>
        <w:tblLayout w:type="fixed"/>
        <w:tblCellMar>
          <w:left w:w="29" w:type="dxa"/>
          <w:right w:w="0" w:type="dxa"/>
        </w:tblCellMar>
        <w:tblLook w:val="01E0" w:firstRow="1" w:lastRow="1" w:firstColumn="1" w:lastColumn="1" w:noHBand="0" w:noVBand="0"/>
      </w:tblPr>
      <w:tblGrid>
        <w:gridCol w:w="5850"/>
        <w:gridCol w:w="3870"/>
      </w:tblGrid>
      <w:tr w:rsidR="00944E08" w:rsidRPr="00790294" w14:paraId="3790FFF9" w14:textId="77777777" w:rsidTr="00F2361C">
        <w:tc>
          <w:tcPr>
            <w:tcW w:w="5850" w:type="dxa"/>
          </w:tcPr>
          <w:p w14:paraId="70AAB0B8" w14:textId="6BC0366D" w:rsidR="00944E08" w:rsidRPr="00F2361C" w:rsidRDefault="00944E08" w:rsidP="00944E08">
            <w:pPr>
              <w:spacing w:after="0"/>
              <w:rPr>
                <w:lang w:val="fr-CA"/>
              </w:rPr>
            </w:pPr>
            <w:permStart w:id="313795970" w:edGrp="everyone"/>
            <w:r w:rsidRPr="00F2361C">
              <w:rPr>
                <w:i/>
                <w:lang w:val="fr-CA"/>
              </w:rPr>
              <w:t>(a)</w:t>
            </w:r>
            <w:r w:rsidRPr="00F2361C">
              <w:rPr>
                <w:lang w:val="fr-CA"/>
              </w:rPr>
              <w:t xml:space="preserve"> </w:t>
            </w:r>
            <w:r w:rsidR="00F2361C" w:rsidRPr="00F2361C">
              <w:rPr>
                <w:i/>
                <w:lang w:val="fr-CA"/>
              </w:rPr>
              <w:t>le droit de vote ou les restrictions</w:t>
            </w:r>
            <w:r w:rsidR="00F2361C">
              <w:rPr>
                <w:i/>
                <w:lang w:val="fr-CA"/>
              </w:rPr>
              <w:t xml:space="preserve"> </w:t>
            </w:r>
            <w:r w:rsidR="00F2361C" w:rsidRPr="00F2361C">
              <w:rPr>
                <w:i/>
                <w:lang w:val="fr-CA"/>
              </w:rPr>
              <w:t>imposées au droit de vote</w:t>
            </w:r>
            <w:r w:rsidR="00411FE9" w:rsidRPr="00F2361C">
              <w:rPr>
                <w:i/>
                <w:lang w:val="fr-CA"/>
              </w:rPr>
              <w:t>,</w:t>
            </w:r>
            <w:r w:rsidR="00DA341B" w:rsidRPr="00F2361C">
              <w:rPr>
                <w:i/>
                <w:lang w:val="fr-CA"/>
              </w:rPr>
              <w:t xml:space="preserve"> </w:t>
            </w:r>
            <w:permEnd w:id="313795970"/>
          </w:p>
        </w:tc>
        <w:tc>
          <w:tcPr>
            <w:tcW w:w="3870" w:type="dxa"/>
          </w:tcPr>
          <w:p w14:paraId="3D9C7DC0" w14:textId="77777777" w:rsidR="00944E08" w:rsidRPr="00F2361C" w:rsidRDefault="00944E08" w:rsidP="00FF674D">
            <w:pPr>
              <w:spacing w:after="0"/>
              <w:ind w:firstLine="60"/>
              <w:rPr>
                <w:lang w:val="fr-CA"/>
              </w:rPr>
            </w:pPr>
          </w:p>
        </w:tc>
      </w:tr>
      <w:tr w:rsidR="00944E08" w:rsidRPr="00790294" w14:paraId="70183D3A" w14:textId="77777777" w:rsidTr="00F2361C">
        <w:tc>
          <w:tcPr>
            <w:tcW w:w="5850" w:type="dxa"/>
          </w:tcPr>
          <w:p w14:paraId="50B8C966" w14:textId="282C5305" w:rsidR="00944E08" w:rsidRPr="00F2361C" w:rsidRDefault="00944E08" w:rsidP="00944E08">
            <w:pPr>
              <w:spacing w:after="0"/>
              <w:jc w:val="both"/>
              <w:rPr>
                <w:lang w:val="fr-CA"/>
              </w:rPr>
            </w:pPr>
            <w:permStart w:id="865155547" w:edGrp="everyone"/>
            <w:r w:rsidRPr="00F2361C">
              <w:rPr>
                <w:i/>
                <w:lang w:val="fr-CA"/>
              </w:rPr>
              <w:t>(b)</w:t>
            </w:r>
            <w:r w:rsidR="00F2361C">
              <w:rPr>
                <w:i/>
                <w:lang w:val="fr-CA"/>
              </w:rPr>
              <w:t xml:space="preserve"> </w:t>
            </w:r>
            <w:r w:rsidR="00F2361C" w:rsidRPr="00F2361C">
              <w:rPr>
                <w:i/>
                <w:lang w:val="fr-CA"/>
              </w:rPr>
              <w:t>le droit de rachat,</w:t>
            </w:r>
            <w:r w:rsidR="00DA341B" w:rsidRPr="00F2361C">
              <w:rPr>
                <w:i/>
                <w:lang w:val="fr-CA"/>
              </w:rPr>
              <w:t xml:space="preserve"> </w:t>
            </w:r>
            <w:permEnd w:id="865155547"/>
          </w:p>
        </w:tc>
        <w:tc>
          <w:tcPr>
            <w:tcW w:w="3870" w:type="dxa"/>
          </w:tcPr>
          <w:p w14:paraId="78A1BE8E" w14:textId="77777777" w:rsidR="00944E08" w:rsidRPr="00F2361C" w:rsidRDefault="00944E08" w:rsidP="00FF674D">
            <w:pPr>
              <w:spacing w:after="0"/>
              <w:ind w:firstLine="60"/>
              <w:rPr>
                <w:lang w:val="fr-CA"/>
              </w:rPr>
            </w:pPr>
          </w:p>
        </w:tc>
      </w:tr>
      <w:tr w:rsidR="00944E08" w:rsidRPr="00790294" w14:paraId="19288C39" w14:textId="77777777" w:rsidTr="00F2361C">
        <w:tc>
          <w:tcPr>
            <w:tcW w:w="5850" w:type="dxa"/>
          </w:tcPr>
          <w:p w14:paraId="6CF1CCC8" w14:textId="30AF90EF" w:rsidR="00944E08" w:rsidRPr="00F2361C" w:rsidRDefault="00944E08" w:rsidP="00FF674D">
            <w:pPr>
              <w:spacing w:after="0"/>
              <w:rPr>
                <w:lang w:val="fr-CA"/>
              </w:rPr>
            </w:pPr>
            <w:permStart w:id="74807677" w:edGrp="everyone"/>
            <w:r w:rsidRPr="00F2361C">
              <w:rPr>
                <w:i/>
                <w:lang w:val="fr-CA"/>
              </w:rPr>
              <w:lastRenderedPageBreak/>
              <w:t>(c)</w:t>
            </w:r>
            <w:r w:rsidRPr="00F2361C">
              <w:rPr>
                <w:lang w:val="fr-CA"/>
              </w:rPr>
              <w:t xml:space="preserve"> </w:t>
            </w:r>
            <w:r w:rsidR="00F2361C" w:rsidRPr="00F2361C">
              <w:rPr>
                <w:i/>
                <w:lang w:val="fr-CA"/>
              </w:rPr>
              <w:t>le taux des dividendes,</w:t>
            </w:r>
            <w:r w:rsidR="00DA341B" w:rsidRPr="00F2361C">
              <w:rPr>
                <w:i/>
                <w:lang w:val="fr-CA"/>
              </w:rPr>
              <w:t xml:space="preserve"> </w:t>
            </w:r>
            <w:permEnd w:id="74807677"/>
          </w:p>
        </w:tc>
        <w:tc>
          <w:tcPr>
            <w:tcW w:w="3870" w:type="dxa"/>
          </w:tcPr>
          <w:p w14:paraId="24D4F786" w14:textId="77777777" w:rsidR="00944E08" w:rsidRPr="00F2361C" w:rsidRDefault="00944E08" w:rsidP="00FF674D">
            <w:pPr>
              <w:spacing w:after="0"/>
              <w:ind w:firstLine="60"/>
              <w:rPr>
                <w:lang w:val="fr-CA"/>
              </w:rPr>
            </w:pPr>
          </w:p>
        </w:tc>
      </w:tr>
      <w:tr w:rsidR="00944E08" w:rsidRPr="00790294" w14:paraId="570EC6C7" w14:textId="77777777" w:rsidTr="00F2361C">
        <w:tc>
          <w:tcPr>
            <w:tcW w:w="5850" w:type="dxa"/>
          </w:tcPr>
          <w:p w14:paraId="3BBF6477" w14:textId="5F8AB8DA" w:rsidR="00944E08" w:rsidRPr="00F2361C" w:rsidRDefault="00944E08" w:rsidP="00FF674D">
            <w:pPr>
              <w:spacing w:after="0"/>
              <w:rPr>
                <w:lang w:val="fr-CA"/>
              </w:rPr>
            </w:pPr>
            <w:permStart w:id="1147891140" w:edGrp="everyone"/>
            <w:r w:rsidRPr="00F2361C">
              <w:rPr>
                <w:i/>
                <w:lang w:val="fr-CA"/>
              </w:rPr>
              <w:t>(d)</w:t>
            </w:r>
            <w:r w:rsidR="00F2361C">
              <w:rPr>
                <w:lang w:val="fr-CA"/>
              </w:rPr>
              <w:t xml:space="preserve"> </w:t>
            </w:r>
            <w:r w:rsidR="00F2361C" w:rsidRPr="00F2361C">
              <w:rPr>
                <w:i/>
                <w:lang w:val="fr-CA"/>
              </w:rPr>
              <w:t>les droits en cas de dissolution</w:t>
            </w:r>
            <w:r w:rsidR="00411FE9" w:rsidRPr="00F2361C">
              <w:rPr>
                <w:i/>
                <w:lang w:val="fr-CA"/>
              </w:rPr>
              <w:t>,</w:t>
            </w:r>
            <w:r w:rsidR="00DA341B" w:rsidRPr="00F2361C">
              <w:rPr>
                <w:i/>
                <w:lang w:val="fr-CA"/>
              </w:rPr>
              <w:t xml:space="preserve"> </w:t>
            </w:r>
            <w:permEnd w:id="1147891140"/>
          </w:p>
        </w:tc>
        <w:tc>
          <w:tcPr>
            <w:tcW w:w="3870" w:type="dxa"/>
          </w:tcPr>
          <w:p w14:paraId="387E0EE9" w14:textId="77777777" w:rsidR="00944E08" w:rsidRPr="00F2361C" w:rsidRDefault="00944E08" w:rsidP="00FF674D">
            <w:pPr>
              <w:spacing w:after="0"/>
              <w:ind w:firstLine="60"/>
              <w:rPr>
                <w:lang w:val="fr-CA"/>
              </w:rPr>
            </w:pPr>
          </w:p>
        </w:tc>
      </w:tr>
      <w:tr w:rsidR="00944E08" w:rsidRPr="00790294" w14:paraId="37FF4639" w14:textId="77777777" w:rsidTr="00F2361C">
        <w:tc>
          <w:tcPr>
            <w:tcW w:w="5850" w:type="dxa"/>
          </w:tcPr>
          <w:p w14:paraId="0199C949" w14:textId="75873238" w:rsidR="00944E08" w:rsidRPr="00F2361C" w:rsidRDefault="00944E08" w:rsidP="00FF674D">
            <w:pPr>
              <w:spacing w:after="0"/>
              <w:rPr>
                <w:lang w:val="fr-CA"/>
              </w:rPr>
            </w:pPr>
            <w:permStart w:id="1055807201" w:edGrp="everyone"/>
            <w:r w:rsidRPr="00F2361C">
              <w:rPr>
                <w:i/>
                <w:lang w:val="fr-CA"/>
              </w:rPr>
              <w:t>(e)</w:t>
            </w:r>
            <w:r w:rsidRPr="00F2361C">
              <w:rPr>
                <w:lang w:val="fr-CA"/>
              </w:rPr>
              <w:t xml:space="preserve"> </w:t>
            </w:r>
            <w:r w:rsidR="00F2361C" w:rsidRPr="00F2361C">
              <w:rPr>
                <w:i/>
                <w:iCs/>
                <w:lang w:val="fr-CA"/>
              </w:rPr>
              <w:t>tout autre droit substantiel</w:t>
            </w:r>
            <w:r w:rsidR="00411FE9" w:rsidRPr="00F2361C">
              <w:rPr>
                <w:lang w:val="fr-CA"/>
              </w:rPr>
              <w:t>.</w:t>
            </w:r>
            <w:r w:rsidR="00DA341B" w:rsidRPr="00F2361C">
              <w:rPr>
                <w:lang w:val="fr-CA"/>
              </w:rPr>
              <w:t xml:space="preserve"> </w:t>
            </w:r>
            <w:permEnd w:id="1055807201"/>
          </w:p>
        </w:tc>
        <w:tc>
          <w:tcPr>
            <w:tcW w:w="3870" w:type="dxa"/>
          </w:tcPr>
          <w:p w14:paraId="03CBAED8" w14:textId="77777777" w:rsidR="00944E08" w:rsidRPr="00F2361C" w:rsidRDefault="00944E08" w:rsidP="00FF674D">
            <w:pPr>
              <w:spacing w:after="0"/>
              <w:ind w:firstLine="60"/>
              <w:rPr>
                <w:lang w:val="fr-CA"/>
              </w:rPr>
            </w:pPr>
          </w:p>
        </w:tc>
      </w:tr>
    </w:tbl>
    <w:p w14:paraId="3CB72AA1" w14:textId="77777777" w:rsidR="00F2361C" w:rsidRPr="00756727" w:rsidRDefault="00F2361C" w:rsidP="00F2361C">
      <w:pPr>
        <w:spacing w:after="0" w:line="240" w:lineRule="auto"/>
        <w:rPr>
          <w:b/>
          <w:lang w:val="fr-CA"/>
        </w:rPr>
      </w:pPr>
    </w:p>
    <w:p w14:paraId="3A7319B2" w14:textId="1A375317" w:rsidR="00E67979" w:rsidRPr="00DD4481" w:rsidRDefault="00AE71C5" w:rsidP="00F2361C">
      <w:pPr>
        <w:spacing w:line="240" w:lineRule="auto"/>
        <w:rPr>
          <w:b/>
          <w:lang w:val="fr-CA"/>
        </w:rPr>
      </w:pPr>
      <w:r w:rsidRPr="00DD4481">
        <w:rPr>
          <w:b/>
          <w:lang w:val="fr-CA"/>
        </w:rPr>
        <w:t>5.2</w:t>
      </w:r>
      <w:r w:rsidRPr="00DD4481">
        <w:rPr>
          <w:b/>
          <w:spacing w:val="7"/>
          <w:lang w:val="fr-CA"/>
        </w:rPr>
        <w:t xml:space="preserve"> </w:t>
      </w:r>
      <w:r w:rsidR="00F2361C" w:rsidRPr="00DD4481">
        <w:rPr>
          <w:b/>
          <w:i/>
          <w:spacing w:val="1"/>
          <w:lang w:val="fr-CA"/>
        </w:rPr>
        <w:t>Procédure de souscription</w:t>
      </w:r>
    </w:p>
    <w:p w14:paraId="6CAD82C6" w14:textId="610D6569" w:rsidR="00E67979" w:rsidRPr="00DD4481" w:rsidRDefault="00643F22" w:rsidP="00831012">
      <w:pPr>
        <w:tabs>
          <w:tab w:val="left" w:pos="1440"/>
        </w:tabs>
        <w:spacing w:after="0" w:line="240" w:lineRule="auto"/>
        <w:ind w:left="720" w:right="-20"/>
        <w:jc w:val="both"/>
        <w:rPr>
          <w:lang w:val="fr-CA"/>
        </w:rPr>
      </w:pPr>
      <w:r w:rsidRPr="00DD4481">
        <w:rPr>
          <w:lang w:val="fr-CA"/>
        </w:rPr>
        <w:t>(a)</w:t>
      </w:r>
      <w:r w:rsidR="00411FE9" w:rsidRPr="00DD4481">
        <w:rPr>
          <w:lang w:val="fr-CA"/>
        </w:rPr>
        <w:tab/>
      </w:r>
      <w:r w:rsidRPr="00DD4481">
        <w:rPr>
          <w:lang w:val="fr-CA"/>
        </w:rPr>
        <w:t xml:space="preserve"> </w:t>
      </w:r>
      <w:permStart w:id="854985345" w:edGrp="everyone"/>
      <w:r w:rsidRPr="00DD4481">
        <w:rPr>
          <w:lang w:val="fr-CA"/>
        </w:rPr>
        <w:t xml:space="preserve">  </w:t>
      </w:r>
      <w:permEnd w:id="854985345"/>
    </w:p>
    <w:p w14:paraId="1FA5E91D" w14:textId="77777777" w:rsidR="00715756" w:rsidRPr="00DD4481" w:rsidRDefault="00715756" w:rsidP="00E23EC3">
      <w:pPr>
        <w:tabs>
          <w:tab w:val="left" w:pos="1660"/>
        </w:tabs>
        <w:spacing w:after="0" w:line="240" w:lineRule="auto"/>
        <w:ind w:left="1660" w:right="-20" w:hanging="670"/>
        <w:jc w:val="both"/>
        <w:rPr>
          <w:lang w:val="fr-CA"/>
        </w:rPr>
      </w:pPr>
    </w:p>
    <w:p w14:paraId="577EE036" w14:textId="7D7CFF51" w:rsidR="00E67979" w:rsidRPr="00DD4481" w:rsidRDefault="00AE71C5" w:rsidP="00DD4481">
      <w:pPr>
        <w:tabs>
          <w:tab w:val="left" w:pos="1710"/>
        </w:tabs>
        <w:spacing w:after="0" w:line="240" w:lineRule="auto"/>
        <w:ind w:left="1440" w:right="-20" w:hanging="720"/>
        <w:jc w:val="both"/>
        <w:rPr>
          <w:lang w:val="fr-CA"/>
        </w:rPr>
      </w:pPr>
      <w:r w:rsidRPr="00DD4481">
        <w:rPr>
          <w:lang w:val="fr-CA"/>
        </w:rPr>
        <w:t>(b)</w:t>
      </w:r>
      <w:r w:rsidR="00411FE9" w:rsidRPr="00DD4481">
        <w:rPr>
          <w:lang w:val="fr-CA"/>
        </w:rPr>
        <w:tab/>
      </w:r>
      <w:r w:rsidR="00DD4481" w:rsidRPr="00DD4481">
        <w:rPr>
          <w:rFonts w:eastAsia="Times New Roman" w:cstheme="minorHAnsi"/>
          <w:lang w:val="fr-CA"/>
        </w:rPr>
        <w:t>La contrepartie sera détenue en fiducie pour l’acheteur et mise à la disposition de la CDEC seulement après la satisfaction des conditions de clôture décrites ci-dessous et la clôture de l’opération de placement</w:t>
      </w:r>
      <w:r w:rsidRPr="00DD4481">
        <w:rPr>
          <w:rFonts w:eastAsia="Times New Roman" w:cstheme="minorHAnsi"/>
          <w:lang w:val="fr-CA"/>
        </w:rPr>
        <w:t>.</w:t>
      </w:r>
    </w:p>
    <w:p w14:paraId="396C623E" w14:textId="77777777" w:rsidR="00E67979" w:rsidRPr="00DD4481" w:rsidRDefault="00E67979" w:rsidP="004356B1">
      <w:pPr>
        <w:spacing w:after="0" w:line="240" w:lineRule="auto"/>
        <w:jc w:val="both"/>
        <w:rPr>
          <w:lang w:val="fr-CA"/>
        </w:rPr>
      </w:pPr>
    </w:p>
    <w:p w14:paraId="0E01AA36" w14:textId="34010AB4" w:rsidR="00E67979" w:rsidRPr="001D611D" w:rsidRDefault="00AE71C5" w:rsidP="00A13F2F">
      <w:pPr>
        <w:tabs>
          <w:tab w:val="left" w:pos="1660"/>
        </w:tabs>
        <w:spacing w:after="0" w:line="240" w:lineRule="auto"/>
        <w:ind w:left="720" w:right="549"/>
        <w:jc w:val="both"/>
        <w:rPr>
          <w:lang w:val="fr-CA"/>
        </w:rPr>
      </w:pPr>
      <w:r w:rsidRPr="001D611D">
        <w:rPr>
          <w:lang w:val="fr-CA"/>
        </w:rPr>
        <w:t>(</w:t>
      </w:r>
      <w:r w:rsidRPr="001D611D">
        <w:rPr>
          <w:spacing w:val="-2"/>
          <w:lang w:val="fr-CA"/>
        </w:rPr>
        <w:t>c</w:t>
      </w:r>
      <w:r w:rsidRPr="001D611D">
        <w:rPr>
          <w:lang w:val="fr-CA"/>
        </w:rPr>
        <w:t>)</w:t>
      </w:r>
      <w:r w:rsidR="00AB6CF9" w:rsidRPr="001D611D">
        <w:rPr>
          <w:lang w:val="fr-CA"/>
        </w:rPr>
        <w:t xml:space="preserve">          </w:t>
      </w:r>
      <w:r w:rsidR="001D611D" w:rsidRPr="001D611D">
        <w:rPr>
          <w:lang w:val="fr-CA"/>
        </w:rPr>
        <w:t>Les conditions de la clôture initiale de l’opération de placement sont les suivantes :</w:t>
      </w:r>
    </w:p>
    <w:p w14:paraId="70EB8A3E" w14:textId="77777777" w:rsidR="00AE71C5" w:rsidRPr="001D611D" w:rsidRDefault="00AE71C5" w:rsidP="00831C36">
      <w:pPr>
        <w:tabs>
          <w:tab w:val="left" w:pos="1660"/>
        </w:tabs>
        <w:spacing w:after="0" w:line="240" w:lineRule="auto"/>
        <w:ind w:right="549"/>
        <w:jc w:val="both"/>
        <w:rPr>
          <w:lang w:val="fr-CA"/>
        </w:rPr>
      </w:pPr>
    </w:p>
    <w:p w14:paraId="54178B94" w14:textId="4447A14C" w:rsidR="00F21471" w:rsidRDefault="00F21471" w:rsidP="00F21471">
      <w:pPr>
        <w:pStyle w:val="ListParagraph"/>
        <w:numPr>
          <w:ilvl w:val="0"/>
          <w:numId w:val="3"/>
        </w:numPr>
        <w:rPr>
          <w:lang w:val="fr-CA"/>
        </w:rPr>
      </w:pPr>
      <w:r w:rsidRPr="00F21471">
        <w:rPr>
          <w:lang w:val="fr-CA"/>
        </w:rPr>
        <w:t>la CDEC a reçu le montant minimum de</w:t>
      </w:r>
      <w:r w:rsidR="00216106">
        <w:rPr>
          <w:lang w:val="fr-CA"/>
        </w:rPr>
        <w:t xml:space="preserve"> </w:t>
      </w:r>
      <w:permStart w:id="1419849485" w:edGrp="everyone"/>
      <w:r w:rsidRPr="00F21471">
        <w:rPr>
          <w:i/>
          <w:iCs/>
          <w:lang w:val="fr-CA"/>
        </w:rPr>
        <w:t>montant</w:t>
      </w:r>
      <w:permEnd w:id="1419849485"/>
      <w:r w:rsidRPr="00F21471">
        <w:rPr>
          <w:lang w:val="fr-CA"/>
        </w:rPr>
        <w:t>$ fixé par l’opération de placement;</w:t>
      </w:r>
    </w:p>
    <w:p w14:paraId="689DBE6A" w14:textId="77777777" w:rsidR="00F20017" w:rsidRPr="00F20017" w:rsidRDefault="00F20017" w:rsidP="00F20017">
      <w:pPr>
        <w:pStyle w:val="ListParagraph"/>
        <w:numPr>
          <w:ilvl w:val="0"/>
          <w:numId w:val="3"/>
        </w:numPr>
        <w:rPr>
          <w:lang w:val="fr-CA"/>
        </w:rPr>
      </w:pPr>
      <w:r w:rsidRPr="00F20017">
        <w:rPr>
          <w:lang w:val="fr-CA"/>
        </w:rPr>
        <w:t>tous les contrats importants ont été signés, et tous les consentements importants de tierces parties ont été obtenus;</w:t>
      </w:r>
    </w:p>
    <w:p w14:paraId="55624020" w14:textId="77777777" w:rsidR="00F20017" w:rsidRPr="00156764" w:rsidRDefault="00F20017" w:rsidP="00F20017">
      <w:pPr>
        <w:pStyle w:val="ListParagraph"/>
        <w:widowControl/>
        <w:numPr>
          <w:ilvl w:val="0"/>
          <w:numId w:val="3"/>
        </w:numPr>
        <w:tabs>
          <w:tab w:val="left" w:pos="1660"/>
        </w:tabs>
        <w:autoSpaceDE w:val="0"/>
        <w:autoSpaceDN w:val="0"/>
        <w:adjustRightInd w:val="0"/>
        <w:spacing w:after="0" w:line="240" w:lineRule="auto"/>
        <w:ind w:right="-80"/>
        <w:rPr>
          <w:lang w:val="fr-CA"/>
        </w:rPr>
      </w:pPr>
      <w:r>
        <w:rPr>
          <w:lang w:val="fr-CA"/>
        </w:rPr>
        <w:t>t</w:t>
      </w:r>
      <w:r w:rsidRPr="00156764">
        <w:rPr>
          <w:lang w:val="fr-CA"/>
        </w:rPr>
        <w:t xml:space="preserve">out document d’agrément nécessaire et obligatoire selon la </w:t>
      </w:r>
      <w:r w:rsidRPr="00156764">
        <w:rPr>
          <w:i/>
          <w:lang w:val="fr-CA"/>
        </w:rPr>
        <w:t>Loi sur le crédit d’impôt pour les investisseurs dans les petites entreprises</w:t>
      </w:r>
      <w:r w:rsidRPr="00156764">
        <w:rPr>
          <w:lang w:val="fr-CA"/>
        </w:rPr>
        <w:t xml:space="preserve"> et ses règlements d’application et toute autre loi applicable a été obtenu et est en vigueur, notamment :</w:t>
      </w:r>
    </w:p>
    <w:p w14:paraId="3542E085" w14:textId="77777777" w:rsidR="00F20017" w:rsidRPr="00AA26A8" w:rsidRDefault="00F20017" w:rsidP="00F20017">
      <w:pPr>
        <w:pStyle w:val="ListParagraph"/>
        <w:widowControl/>
        <w:numPr>
          <w:ilvl w:val="1"/>
          <w:numId w:val="3"/>
        </w:numPr>
        <w:tabs>
          <w:tab w:val="left" w:pos="1660"/>
        </w:tabs>
        <w:autoSpaceDE w:val="0"/>
        <w:autoSpaceDN w:val="0"/>
        <w:adjustRightInd w:val="0"/>
        <w:spacing w:after="0" w:line="240" w:lineRule="auto"/>
        <w:ind w:left="3060" w:right="-80"/>
        <w:jc w:val="both"/>
        <w:rPr>
          <w:lang w:val="fr-CA"/>
        </w:rPr>
      </w:pPr>
      <w:r w:rsidRPr="00372B09">
        <w:rPr>
          <w:lang w:val="fr-CA"/>
        </w:rPr>
        <w:t>une lettre de non-objection du directeur général qui n’a pas été révoquée ultérieurement à sa date d’émission</w:t>
      </w:r>
      <w:r>
        <w:rPr>
          <w:lang w:val="fr-CA"/>
        </w:rPr>
        <w:t>,</w:t>
      </w:r>
      <w:r w:rsidRPr="00AA26A8">
        <w:rPr>
          <w:lang w:val="fr-CA"/>
        </w:rPr>
        <w:t xml:space="preserve"> </w:t>
      </w:r>
    </w:p>
    <w:p w14:paraId="61AC2070" w14:textId="77777777" w:rsidR="00F20017" w:rsidRPr="0038033A" w:rsidRDefault="00F20017" w:rsidP="00F20017">
      <w:pPr>
        <w:pStyle w:val="ListParagraph"/>
        <w:widowControl/>
        <w:numPr>
          <w:ilvl w:val="1"/>
          <w:numId w:val="3"/>
        </w:numPr>
        <w:tabs>
          <w:tab w:val="left" w:pos="1660"/>
        </w:tabs>
        <w:autoSpaceDE w:val="0"/>
        <w:autoSpaceDN w:val="0"/>
        <w:adjustRightInd w:val="0"/>
        <w:spacing w:after="0" w:line="240" w:lineRule="auto"/>
        <w:ind w:left="3060" w:right="-80"/>
        <w:jc w:val="both"/>
        <w:rPr>
          <w:lang w:val="fr-CA"/>
        </w:rPr>
      </w:pPr>
      <w:r w:rsidRPr="00372B09">
        <w:rPr>
          <w:rFonts w:cstheme="minorHAnsi"/>
          <w:lang w:val="fr-CA"/>
        </w:rPr>
        <w:t>un certificat d’enregistrement qui n’a pas expiré ni été révoqué par le minist</w:t>
      </w:r>
      <w:r>
        <w:rPr>
          <w:rFonts w:cstheme="minorHAnsi"/>
          <w:lang w:val="fr-CA"/>
        </w:rPr>
        <w:t>è</w:t>
      </w:r>
      <w:r w:rsidRPr="00372B09">
        <w:rPr>
          <w:rFonts w:cstheme="minorHAnsi"/>
          <w:lang w:val="fr-CA"/>
        </w:rPr>
        <w:t>re des Finances;</w:t>
      </w:r>
    </w:p>
    <w:p w14:paraId="308B256E" w14:textId="7AD0EE8A" w:rsidR="00F20017" w:rsidRPr="00F21471" w:rsidRDefault="00F20017" w:rsidP="00F21471">
      <w:pPr>
        <w:pStyle w:val="ListParagraph"/>
        <w:numPr>
          <w:ilvl w:val="0"/>
          <w:numId w:val="3"/>
        </w:numPr>
        <w:rPr>
          <w:lang w:val="fr-CA"/>
        </w:rPr>
      </w:pPr>
      <w:r w:rsidRPr="00F20017">
        <w:rPr>
          <w:lang w:val="fr-CA"/>
        </w:rPr>
        <w:t>au moins trois actionnaires ont procédé à une souscription</w:t>
      </w:r>
      <w:r>
        <w:rPr>
          <w:lang w:val="fr-CA"/>
        </w:rPr>
        <w:t>.</w:t>
      </w:r>
    </w:p>
    <w:p w14:paraId="4D9B81B3" w14:textId="5381C4CD" w:rsidR="009674D0" w:rsidRPr="003C3D7A" w:rsidRDefault="006A0958" w:rsidP="00411FE9">
      <w:pPr>
        <w:widowControl/>
        <w:autoSpaceDE w:val="0"/>
        <w:autoSpaceDN w:val="0"/>
        <w:adjustRightInd w:val="0"/>
        <w:spacing w:after="0" w:line="240" w:lineRule="auto"/>
        <w:rPr>
          <w:b/>
          <w:i/>
          <w:lang w:val="fr-CA"/>
        </w:rPr>
      </w:pPr>
      <w:r w:rsidRPr="003C3D7A">
        <w:rPr>
          <w:b/>
          <w:lang w:val="fr-CA"/>
        </w:rPr>
        <w:t>5.3</w:t>
      </w:r>
      <w:r w:rsidR="00304452" w:rsidRPr="003C3D7A">
        <w:rPr>
          <w:b/>
          <w:lang w:val="fr-CA"/>
        </w:rPr>
        <w:tab/>
      </w:r>
      <w:r w:rsidR="003C3D7A" w:rsidRPr="003C3D7A">
        <w:rPr>
          <w:b/>
          <w:i/>
          <w:lang w:val="fr-CA"/>
        </w:rPr>
        <w:t>Non-respect des conditions de clôture</w:t>
      </w:r>
    </w:p>
    <w:p w14:paraId="28B43EDD" w14:textId="77777777" w:rsidR="00C65A41" w:rsidRPr="003C3D7A" w:rsidRDefault="00C65A41" w:rsidP="00411FE9">
      <w:pPr>
        <w:widowControl/>
        <w:autoSpaceDE w:val="0"/>
        <w:autoSpaceDN w:val="0"/>
        <w:adjustRightInd w:val="0"/>
        <w:spacing w:after="0" w:line="240" w:lineRule="auto"/>
        <w:rPr>
          <w:b/>
          <w:lang w:val="fr-CA"/>
        </w:rPr>
      </w:pPr>
    </w:p>
    <w:p w14:paraId="0E43C55C" w14:textId="3073C69C" w:rsidR="00AB2DFB" w:rsidRDefault="009F76D9" w:rsidP="00411FE9">
      <w:pPr>
        <w:widowControl/>
        <w:tabs>
          <w:tab w:val="left" w:pos="180"/>
        </w:tabs>
        <w:autoSpaceDE w:val="0"/>
        <w:autoSpaceDN w:val="0"/>
        <w:adjustRightInd w:val="0"/>
        <w:spacing w:after="0" w:line="240" w:lineRule="auto"/>
        <w:jc w:val="both"/>
        <w:rPr>
          <w:lang w:val="fr-CA"/>
        </w:rPr>
      </w:pPr>
      <w:r w:rsidRPr="009F76D9">
        <w:rPr>
          <w:lang w:val="fr-CA"/>
        </w:rPr>
        <w:t>Si le seuil minimum de l’opération de placement n’a pas été atteint et si toutes les autres conditions de clôture initiale n’ont pas été remplies à la date de clôture, à moins que le directeur général n’ait accordé une prolongation de délai, l’opération de placement sera retirée, et le produit total de la souscription, sans les intérêts, sera remis aux souscripteurs dans les 30 jours suivant la date de clôture.</w:t>
      </w:r>
    </w:p>
    <w:p w14:paraId="64971122" w14:textId="77777777" w:rsidR="009F76D9" w:rsidRPr="009F76D9" w:rsidRDefault="009F76D9" w:rsidP="00411FE9">
      <w:pPr>
        <w:widowControl/>
        <w:tabs>
          <w:tab w:val="left" w:pos="180"/>
        </w:tabs>
        <w:autoSpaceDE w:val="0"/>
        <w:autoSpaceDN w:val="0"/>
        <w:adjustRightInd w:val="0"/>
        <w:spacing w:after="0" w:line="240" w:lineRule="auto"/>
        <w:jc w:val="both"/>
        <w:rPr>
          <w:b/>
          <w:lang w:val="fr-CA"/>
        </w:rPr>
      </w:pPr>
    </w:p>
    <w:p w14:paraId="572DD91B" w14:textId="7F94C860" w:rsidR="00C65A41" w:rsidRPr="009F76D9" w:rsidRDefault="00D14435" w:rsidP="00411FE9">
      <w:pPr>
        <w:widowControl/>
        <w:tabs>
          <w:tab w:val="left" w:pos="180"/>
        </w:tabs>
        <w:autoSpaceDE w:val="0"/>
        <w:autoSpaceDN w:val="0"/>
        <w:adjustRightInd w:val="0"/>
        <w:spacing w:after="0" w:line="240" w:lineRule="auto"/>
        <w:jc w:val="both"/>
        <w:rPr>
          <w:b/>
          <w:i/>
          <w:lang w:val="fr-CA"/>
        </w:rPr>
      </w:pPr>
      <w:r w:rsidRPr="009F76D9">
        <w:rPr>
          <w:b/>
          <w:lang w:val="fr-CA"/>
        </w:rPr>
        <w:t>5.4</w:t>
      </w:r>
      <w:r w:rsidRPr="009F76D9">
        <w:rPr>
          <w:b/>
          <w:lang w:val="fr-CA"/>
        </w:rPr>
        <w:tab/>
      </w:r>
      <w:r w:rsidR="009F76D9" w:rsidRPr="009F76D9">
        <w:rPr>
          <w:b/>
          <w:i/>
          <w:lang w:val="fr-CA"/>
        </w:rPr>
        <w:t>Opérations de placement concomitantes</w:t>
      </w:r>
    </w:p>
    <w:p w14:paraId="199D9990" w14:textId="4E18FB22" w:rsidR="00AB2DFB" w:rsidRPr="009F76D9" w:rsidRDefault="00AB2DFB" w:rsidP="00411FE9">
      <w:pPr>
        <w:widowControl/>
        <w:tabs>
          <w:tab w:val="left" w:pos="180"/>
        </w:tabs>
        <w:autoSpaceDE w:val="0"/>
        <w:autoSpaceDN w:val="0"/>
        <w:adjustRightInd w:val="0"/>
        <w:spacing w:after="0" w:line="240" w:lineRule="auto"/>
        <w:jc w:val="both"/>
        <w:rPr>
          <w:lang w:val="fr-CA"/>
        </w:rPr>
      </w:pPr>
    </w:p>
    <w:p w14:paraId="3734A8C1" w14:textId="3A5AF63A" w:rsidR="002E4396" w:rsidRPr="009F76D9" w:rsidRDefault="00AB2DFB" w:rsidP="00411FE9">
      <w:pPr>
        <w:widowControl/>
        <w:tabs>
          <w:tab w:val="left" w:pos="180"/>
        </w:tabs>
        <w:autoSpaceDE w:val="0"/>
        <w:autoSpaceDN w:val="0"/>
        <w:adjustRightInd w:val="0"/>
        <w:spacing w:after="0" w:line="240" w:lineRule="auto"/>
        <w:jc w:val="both"/>
        <w:rPr>
          <w:lang w:val="fr-CA"/>
        </w:rPr>
      </w:pPr>
      <w:permStart w:id="1368870441" w:edGrp="everyone"/>
      <w:r w:rsidRPr="009F76D9">
        <w:rPr>
          <w:lang w:val="fr-CA"/>
        </w:rPr>
        <w:t xml:space="preserve"> </w:t>
      </w:r>
      <w:r w:rsidR="00227B6E" w:rsidRPr="009F76D9">
        <w:rPr>
          <w:lang w:val="fr-CA"/>
        </w:rPr>
        <w:t xml:space="preserve"> </w:t>
      </w:r>
      <w:permEnd w:id="1368870441"/>
    </w:p>
    <w:p w14:paraId="66ACFB56" w14:textId="77777777" w:rsidR="00A51BD4" w:rsidRPr="009F76D9" w:rsidRDefault="00A51BD4" w:rsidP="00831012">
      <w:pPr>
        <w:spacing w:after="120" w:line="240" w:lineRule="auto"/>
        <w:ind w:right="-14"/>
        <w:rPr>
          <w:b/>
          <w:lang w:val="fr-CA"/>
        </w:rPr>
      </w:pPr>
    </w:p>
    <w:p w14:paraId="1426E485" w14:textId="6C97CDA2" w:rsidR="00E67979" w:rsidRPr="009F76D9" w:rsidRDefault="00DD0CA7" w:rsidP="00D14435">
      <w:pPr>
        <w:spacing w:after="0" w:line="240" w:lineRule="auto"/>
        <w:ind w:right="-20"/>
        <w:rPr>
          <w:lang w:val="fr-CA"/>
        </w:rPr>
      </w:pPr>
      <w:r w:rsidRPr="00A53C1C">
        <w:rPr>
          <w:b/>
          <w:lang w:val="fr-CA"/>
        </w:rPr>
        <w:t>Rubrique</w:t>
      </w:r>
      <w:r w:rsidR="00AE71C5" w:rsidRPr="009F76D9">
        <w:rPr>
          <w:b/>
          <w:spacing w:val="-3"/>
          <w:lang w:val="fr-CA"/>
        </w:rPr>
        <w:t xml:space="preserve"> </w:t>
      </w:r>
      <w:r w:rsidR="009F76D9" w:rsidRPr="009F76D9">
        <w:rPr>
          <w:b/>
          <w:lang w:val="fr-CA"/>
        </w:rPr>
        <w:t>6 : Considérations en matière d’impôt sur le revenu au Canada</w:t>
      </w:r>
    </w:p>
    <w:p w14:paraId="73AEB412" w14:textId="77777777" w:rsidR="00E67979" w:rsidRPr="009F76D9" w:rsidRDefault="00E67979">
      <w:pPr>
        <w:spacing w:before="10" w:after="0" w:line="200" w:lineRule="exact"/>
        <w:rPr>
          <w:lang w:val="fr-CA"/>
        </w:rPr>
      </w:pPr>
    </w:p>
    <w:p w14:paraId="40FB55CF" w14:textId="4CB1740F" w:rsidR="000061EE" w:rsidRDefault="00AE71C5" w:rsidP="00895A1D">
      <w:pPr>
        <w:spacing w:after="0" w:line="240" w:lineRule="auto"/>
        <w:ind w:right="-20"/>
        <w:jc w:val="both"/>
        <w:rPr>
          <w:lang w:val="fr-CA"/>
        </w:rPr>
      </w:pPr>
      <w:r w:rsidRPr="00895A1D">
        <w:rPr>
          <w:b/>
          <w:lang w:val="fr-CA"/>
        </w:rPr>
        <w:t>6.1</w:t>
      </w:r>
      <w:r w:rsidRPr="00895A1D">
        <w:rPr>
          <w:b/>
          <w:spacing w:val="7"/>
          <w:lang w:val="fr-CA"/>
        </w:rPr>
        <w:t xml:space="preserve"> </w:t>
      </w:r>
      <w:r w:rsidR="00895A1D" w:rsidRPr="00895A1D">
        <w:rPr>
          <w:lang w:val="fr-CA"/>
        </w:rPr>
        <w:t>Ce commentaire est de nature générale uniquement et n’est pas destiné à servir de conseil fiscal à un investisseur particulier. Vous devriez consulter vos propres conseillers professionnels pour obtenir des conseils sur les conséquences fiscales qui s’appliquent à votre situation. </w:t>
      </w:r>
    </w:p>
    <w:p w14:paraId="4EBE36FE" w14:textId="77777777" w:rsidR="00895A1D" w:rsidRPr="00895A1D" w:rsidRDefault="00895A1D" w:rsidP="00895A1D">
      <w:pPr>
        <w:spacing w:after="0" w:line="240" w:lineRule="auto"/>
        <w:ind w:right="-20"/>
        <w:jc w:val="both"/>
        <w:rPr>
          <w:lang w:val="fr-CA"/>
        </w:rPr>
      </w:pPr>
    </w:p>
    <w:p w14:paraId="20416903" w14:textId="2CEB6D2F" w:rsidR="003774BB" w:rsidRPr="00895A1D" w:rsidRDefault="003774BB" w:rsidP="00411FE9">
      <w:pPr>
        <w:widowControl/>
        <w:tabs>
          <w:tab w:val="left" w:pos="180"/>
        </w:tabs>
        <w:autoSpaceDE w:val="0"/>
        <w:autoSpaceDN w:val="0"/>
        <w:adjustRightInd w:val="0"/>
        <w:spacing w:after="0" w:line="240" w:lineRule="auto"/>
        <w:jc w:val="both"/>
        <w:rPr>
          <w:lang w:val="fr-CA"/>
        </w:rPr>
      </w:pPr>
      <w:permStart w:id="1654460782" w:edGrp="everyone"/>
      <w:r w:rsidRPr="00895A1D">
        <w:rPr>
          <w:lang w:val="fr-CA"/>
        </w:rPr>
        <w:t xml:space="preserve">  </w:t>
      </w:r>
      <w:permEnd w:id="1654460782"/>
    </w:p>
    <w:p w14:paraId="3FA7C7DF" w14:textId="77777777" w:rsidR="00FB32CB" w:rsidRPr="00895A1D" w:rsidRDefault="00FB32CB" w:rsidP="000061EE">
      <w:pPr>
        <w:spacing w:after="0" w:line="240" w:lineRule="auto"/>
        <w:ind w:left="360" w:right="-20"/>
        <w:jc w:val="both"/>
        <w:rPr>
          <w:rFonts w:eastAsia="Times New Roman" w:cstheme="minorHAnsi"/>
          <w:b/>
          <w:bCs/>
          <w:lang w:val="fr-CA"/>
        </w:rPr>
      </w:pPr>
    </w:p>
    <w:p w14:paraId="25715C5F" w14:textId="1044EF94" w:rsidR="00227B6E" w:rsidRPr="00F358B5" w:rsidRDefault="00246E7F" w:rsidP="002832EC">
      <w:pPr>
        <w:spacing w:after="0" w:line="240" w:lineRule="auto"/>
        <w:ind w:right="-20"/>
        <w:jc w:val="both"/>
        <w:rPr>
          <w:rFonts w:eastAsia="Times New Roman" w:cstheme="minorHAnsi"/>
          <w:b/>
          <w:bCs/>
          <w:lang w:val="fr-CA"/>
        </w:rPr>
      </w:pPr>
      <w:r w:rsidRPr="00F358B5">
        <w:rPr>
          <w:rFonts w:eastAsia="Times New Roman" w:cstheme="minorHAnsi"/>
          <w:b/>
          <w:bCs/>
          <w:lang w:val="fr-CA"/>
        </w:rPr>
        <w:t>6.2</w:t>
      </w:r>
      <w:r w:rsidR="000061EE" w:rsidRPr="00F358B5">
        <w:rPr>
          <w:rFonts w:eastAsia="Times New Roman" w:cstheme="minorHAnsi"/>
          <w:b/>
          <w:bCs/>
          <w:lang w:val="fr-CA"/>
        </w:rPr>
        <w:t xml:space="preserve"> </w:t>
      </w:r>
    </w:p>
    <w:p w14:paraId="33F48A70" w14:textId="77777777" w:rsidR="00227B6E" w:rsidRPr="00F358B5" w:rsidRDefault="00227B6E" w:rsidP="000061EE">
      <w:pPr>
        <w:spacing w:after="0" w:line="240" w:lineRule="auto"/>
        <w:ind w:left="360" w:right="-20"/>
        <w:jc w:val="both"/>
        <w:rPr>
          <w:rFonts w:eastAsia="Times New Roman" w:cstheme="minorHAnsi"/>
          <w:b/>
          <w:bCs/>
          <w:lang w:val="fr-CA"/>
        </w:rPr>
      </w:pPr>
    </w:p>
    <w:p w14:paraId="0E165860" w14:textId="3023163E" w:rsidR="000061EE" w:rsidRPr="004474E2" w:rsidRDefault="004474E2" w:rsidP="004474E2">
      <w:pPr>
        <w:spacing w:after="0"/>
        <w:rPr>
          <w:b/>
          <w:bCs/>
          <w:lang w:val="fr-CA"/>
        </w:rPr>
      </w:pPr>
      <w:r w:rsidRPr="004474E2">
        <w:rPr>
          <w:b/>
          <w:bCs/>
          <w:highlight w:val="lightGray"/>
          <w:lang w:val="fr-CA"/>
        </w:rPr>
        <w:lastRenderedPageBreak/>
        <w:t>L’énoncé suivant ne s’applique que si des conseillers professionnels ont été consultés. Cochez la case si l’énoncé correspond à votre situation.</w:t>
      </w:r>
    </w:p>
    <w:p w14:paraId="6E8A1D0B" w14:textId="52362E1C" w:rsidR="000061EE" w:rsidRPr="00756727" w:rsidRDefault="000061EE" w:rsidP="002832EC">
      <w:pPr>
        <w:widowControl/>
        <w:numPr>
          <w:ilvl w:val="12"/>
          <w:numId w:val="0"/>
        </w:numPr>
        <w:tabs>
          <w:tab w:val="left" w:pos="180"/>
          <w:tab w:val="left" w:pos="63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eastAsia="Times New Roman" w:cstheme="minorHAnsi"/>
          <w:b/>
          <w:bCs/>
          <w:lang w:val="fr-CA"/>
        </w:rPr>
      </w:pPr>
    </w:p>
    <w:permStart w:id="207845053" w:edGrp="everyone"/>
    <w:p w14:paraId="7A7233D2" w14:textId="54CEC431" w:rsidR="00E67979" w:rsidRPr="00895A1D" w:rsidRDefault="00000000" w:rsidP="00895A1D">
      <w:pPr>
        <w:widowControl/>
        <w:numPr>
          <w:ilvl w:val="12"/>
          <w:numId w:val="0"/>
        </w:numPr>
        <w:tabs>
          <w:tab w:val="left" w:pos="180"/>
          <w:tab w:val="left" w:pos="63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eastAsia="Times New Roman" w:cstheme="minorHAnsi"/>
          <w:b/>
          <w:bCs/>
          <w:lang w:val="fr-CA"/>
        </w:rPr>
      </w:pPr>
      <w:sdt>
        <w:sdtPr>
          <w:rPr>
            <w:b/>
            <w:lang w:val="fr-CA"/>
          </w:rPr>
          <w:id w:val="2092424123"/>
          <w14:checkbox>
            <w14:checked w14:val="0"/>
            <w14:checkedState w14:val="2612" w14:font="MS Gothic"/>
            <w14:uncheckedState w14:val="2610" w14:font="MS Gothic"/>
          </w14:checkbox>
        </w:sdtPr>
        <w:sdtContent>
          <w:r w:rsidR="00FB32CB" w:rsidRPr="00895A1D">
            <w:rPr>
              <w:rFonts w:ascii="MS Gothic" w:eastAsia="MS Gothic" w:hAnsi="MS Gothic" w:hint="eastAsia"/>
              <w:b/>
              <w:lang w:val="fr-CA"/>
            </w:rPr>
            <w:t>☐</w:t>
          </w:r>
        </w:sdtContent>
      </w:sdt>
      <w:r w:rsidR="00FB32CB" w:rsidRPr="00895A1D">
        <w:rPr>
          <w:b/>
          <w:lang w:val="fr-CA"/>
        </w:rPr>
        <w:t xml:space="preserve"> </w:t>
      </w:r>
      <w:permEnd w:id="207845053"/>
      <w:r w:rsidR="00895A1D" w:rsidRPr="00372B09">
        <w:rPr>
          <w:rFonts w:cstheme="minorHAnsi"/>
          <w:iCs/>
          <w:lang w:val="fr-CA"/>
        </w:rPr>
        <w:t>Aucun conseiller professionnel n’a participé à la rédaction de la déclaration sur les considérations fiscales.</w:t>
      </w:r>
    </w:p>
    <w:p w14:paraId="18BA77B2" w14:textId="77777777" w:rsidR="00A818EC" w:rsidRDefault="00A818EC" w:rsidP="00831012">
      <w:pPr>
        <w:spacing w:after="120"/>
        <w:rPr>
          <w:rFonts w:cstheme="minorHAnsi"/>
          <w:b/>
          <w:iCs/>
          <w:lang w:val="fr-CA"/>
        </w:rPr>
      </w:pPr>
    </w:p>
    <w:p w14:paraId="154D69BE" w14:textId="0F4BA951" w:rsidR="00723C31" w:rsidRPr="00756727" w:rsidRDefault="00DD0CA7" w:rsidP="00AB2DFB">
      <w:pPr>
        <w:rPr>
          <w:rFonts w:cstheme="minorHAnsi"/>
          <w:b/>
          <w:iCs/>
          <w:lang w:val="fr-CA"/>
        </w:rPr>
      </w:pPr>
      <w:r w:rsidRPr="00A53C1C">
        <w:rPr>
          <w:b/>
          <w:lang w:val="fr-CA"/>
        </w:rPr>
        <w:t>Rubrique</w:t>
      </w:r>
      <w:r w:rsidR="00DE5791" w:rsidRPr="00756727">
        <w:rPr>
          <w:rFonts w:cstheme="minorHAnsi"/>
          <w:b/>
          <w:iCs/>
          <w:lang w:val="fr-CA"/>
        </w:rPr>
        <w:t xml:space="preserve"> 7</w:t>
      </w:r>
      <w:r w:rsidR="00756727" w:rsidRPr="00756727">
        <w:rPr>
          <w:rFonts w:cstheme="minorHAnsi"/>
          <w:b/>
          <w:iCs/>
          <w:lang w:val="fr-CA"/>
        </w:rPr>
        <w:t xml:space="preserve"> </w:t>
      </w:r>
      <w:r w:rsidR="00DE5791" w:rsidRPr="00756727">
        <w:rPr>
          <w:rFonts w:cstheme="minorHAnsi"/>
          <w:b/>
          <w:iCs/>
          <w:lang w:val="fr-CA"/>
        </w:rPr>
        <w:t xml:space="preserve">: </w:t>
      </w:r>
      <w:r w:rsidR="00756727" w:rsidRPr="00756727">
        <w:rPr>
          <w:rFonts w:cstheme="minorHAnsi"/>
          <w:b/>
          <w:iCs/>
          <w:lang w:val="fr-CA"/>
        </w:rPr>
        <w:t>Promoteurs</w:t>
      </w:r>
    </w:p>
    <w:p w14:paraId="3F7E5BF2" w14:textId="4A5E154B" w:rsidR="002832EC" w:rsidRPr="00756727" w:rsidRDefault="00DE5791" w:rsidP="00756727">
      <w:pPr>
        <w:widowControl/>
        <w:numPr>
          <w:ilvl w:val="12"/>
          <w:numId w:val="0"/>
        </w:numPr>
        <w:tabs>
          <w:tab w:val="left" w:pos="360"/>
          <w:tab w:val="left" w:pos="630"/>
          <w:tab w:val="left" w:pos="900"/>
          <w:tab w:val="left" w:pos="2160"/>
          <w:tab w:val="left" w:pos="2880"/>
          <w:tab w:val="left" w:pos="3600"/>
          <w:tab w:val="left" w:pos="4320"/>
          <w:tab w:val="left" w:pos="5040"/>
          <w:tab w:val="left" w:pos="5760"/>
          <w:tab w:val="left" w:pos="6480"/>
          <w:tab w:val="left" w:pos="7200"/>
          <w:tab w:val="left" w:pos="7920"/>
          <w:tab w:val="right" w:pos="8640"/>
        </w:tabs>
        <w:spacing w:line="240" w:lineRule="auto"/>
        <w:rPr>
          <w:lang w:val="fr-CA"/>
        </w:rPr>
      </w:pPr>
      <w:r w:rsidRPr="00756727">
        <w:rPr>
          <w:b/>
          <w:lang w:val="fr-CA"/>
        </w:rPr>
        <w:t>7.1</w:t>
      </w:r>
      <w:r w:rsidR="00876065" w:rsidRPr="00756727">
        <w:rPr>
          <w:rFonts w:cstheme="minorHAnsi"/>
          <w:lang w:val="fr-CA"/>
        </w:rPr>
        <w:t xml:space="preserve"> </w:t>
      </w:r>
      <w:r w:rsidR="00756727" w:rsidRPr="00756727">
        <w:rPr>
          <w:lang w:val="fr-CA"/>
        </w:rPr>
        <w:t>Les personnes suivantes sont autorisées à vendre des actions dans le cadre de l’opération de placement</w:t>
      </w:r>
      <w:r w:rsidR="00C359FC">
        <w:rPr>
          <w:lang w:val="fr-CA"/>
        </w:rPr>
        <w:t xml:space="preserve"> :</w:t>
      </w:r>
    </w:p>
    <w:tbl>
      <w:tblPr>
        <w:tblStyle w:val="TableGrid"/>
        <w:tblW w:w="0" w:type="auto"/>
        <w:tblInd w:w="-15" w:type="dxa"/>
        <w:tblLook w:val="04A0" w:firstRow="1" w:lastRow="0" w:firstColumn="1" w:lastColumn="0" w:noHBand="0" w:noVBand="1"/>
      </w:tblPr>
      <w:tblGrid>
        <w:gridCol w:w="2430"/>
        <w:gridCol w:w="2880"/>
        <w:gridCol w:w="2316"/>
        <w:gridCol w:w="1879"/>
      </w:tblGrid>
      <w:tr w:rsidR="00756727" w:rsidRPr="00443A0B" w14:paraId="75C2AA89" w14:textId="77777777" w:rsidTr="00AE3AD4">
        <w:trPr>
          <w:trHeight w:val="374"/>
        </w:trPr>
        <w:tc>
          <w:tcPr>
            <w:tcW w:w="2430" w:type="dxa"/>
            <w:tcBorders>
              <w:top w:val="double" w:sz="4" w:space="0" w:color="auto"/>
              <w:left w:val="double" w:sz="4" w:space="0" w:color="auto"/>
              <w:bottom w:val="double" w:sz="4" w:space="0" w:color="auto"/>
              <w:right w:val="double" w:sz="4" w:space="0" w:color="auto"/>
            </w:tcBorders>
          </w:tcPr>
          <w:p w14:paraId="1DD1FEAB" w14:textId="6F876431" w:rsidR="00756727" w:rsidRPr="00756727" w:rsidRDefault="00756727" w:rsidP="00756727">
            <w:pPr>
              <w:spacing w:line="300" w:lineRule="auto"/>
              <w:ind w:right="148"/>
              <w:rPr>
                <w:b/>
                <w:bCs/>
                <w:spacing w:val="-3"/>
                <w:lang w:val="en-CA"/>
              </w:rPr>
            </w:pPr>
            <w:r w:rsidRPr="00756727">
              <w:rPr>
                <w:b/>
                <w:bCs/>
              </w:rPr>
              <w:t>Nom</w:t>
            </w:r>
          </w:p>
        </w:tc>
        <w:tc>
          <w:tcPr>
            <w:tcW w:w="2880" w:type="dxa"/>
            <w:tcBorders>
              <w:top w:val="double" w:sz="4" w:space="0" w:color="auto"/>
              <w:left w:val="double" w:sz="4" w:space="0" w:color="auto"/>
              <w:bottom w:val="double" w:sz="4" w:space="0" w:color="auto"/>
              <w:right w:val="double" w:sz="4" w:space="0" w:color="auto"/>
            </w:tcBorders>
          </w:tcPr>
          <w:p w14:paraId="1C23ADE8" w14:textId="16131199" w:rsidR="00756727" w:rsidRPr="00756727" w:rsidRDefault="00756727" w:rsidP="00756727">
            <w:pPr>
              <w:spacing w:line="300" w:lineRule="auto"/>
              <w:ind w:right="148"/>
              <w:rPr>
                <w:b/>
                <w:bCs/>
                <w:spacing w:val="-3"/>
                <w:lang w:val="en-CA"/>
              </w:rPr>
            </w:pPr>
            <w:r w:rsidRPr="00756727">
              <w:rPr>
                <w:b/>
                <w:bCs/>
              </w:rPr>
              <w:t>Adresse</w:t>
            </w:r>
          </w:p>
        </w:tc>
        <w:tc>
          <w:tcPr>
            <w:tcW w:w="2316" w:type="dxa"/>
            <w:tcBorders>
              <w:top w:val="double" w:sz="4" w:space="0" w:color="auto"/>
              <w:left w:val="double" w:sz="4" w:space="0" w:color="auto"/>
              <w:bottom w:val="double" w:sz="4" w:space="0" w:color="auto"/>
              <w:right w:val="double" w:sz="4" w:space="0" w:color="auto"/>
            </w:tcBorders>
          </w:tcPr>
          <w:p w14:paraId="1FD35135" w14:textId="5C3A5B47" w:rsidR="00756727" w:rsidRPr="00756727" w:rsidRDefault="00756727" w:rsidP="00756727">
            <w:pPr>
              <w:spacing w:line="300" w:lineRule="auto"/>
              <w:ind w:right="148"/>
              <w:rPr>
                <w:b/>
                <w:bCs/>
                <w:spacing w:val="-3"/>
                <w:lang w:val="en-CA"/>
              </w:rPr>
            </w:pPr>
            <w:r w:rsidRPr="00756727">
              <w:rPr>
                <w:b/>
                <w:bCs/>
              </w:rPr>
              <w:t>Numéro de téléphone d’affaires</w:t>
            </w:r>
          </w:p>
        </w:tc>
        <w:tc>
          <w:tcPr>
            <w:tcW w:w="1879" w:type="dxa"/>
            <w:tcBorders>
              <w:top w:val="double" w:sz="4" w:space="0" w:color="auto"/>
              <w:left w:val="double" w:sz="4" w:space="0" w:color="auto"/>
              <w:bottom w:val="double" w:sz="4" w:space="0" w:color="auto"/>
              <w:right w:val="double" w:sz="4" w:space="0" w:color="auto"/>
            </w:tcBorders>
          </w:tcPr>
          <w:p w14:paraId="08DF3360" w14:textId="56890E80" w:rsidR="00756727" w:rsidRPr="00756727" w:rsidRDefault="00756727" w:rsidP="00756727">
            <w:pPr>
              <w:spacing w:line="300" w:lineRule="auto"/>
              <w:ind w:right="148"/>
              <w:rPr>
                <w:b/>
                <w:bCs/>
                <w:spacing w:val="-3"/>
                <w:lang w:val="en-CA"/>
              </w:rPr>
            </w:pPr>
            <w:r w:rsidRPr="00756727">
              <w:rPr>
                <w:b/>
                <w:bCs/>
              </w:rPr>
              <w:t>Adresse électronique</w:t>
            </w:r>
          </w:p>
        </w:tc>
      </w:tr>
      <w:tr w:rsidR="00F201BD" w:rsidRPr="00443A0B" w14:paraId="682E1901" w14:textId="77777777" w:rsidTr="00AE3AD4">
        <w:trPr>
          <w:trHeight w:val="329"/>
        </w:trPr>
        <w:tc>
          <w:tcPr>
            <w:tcW w:w="2430" w:type="dxa"/>
            <w:tcBorders>
              <w:top w:val="double" w:sz="4" w:space="0" w:color="auto"/>
            </w:tcBorders>
          </w:tcPr>
          <w:p w14:paraId="4815409B" w14:textId="77777777" w:rsidR="00F201BD" w:rsidRPr="004356B1" w:rsidRDefault="00F201BD" w:rsidP="000061EE">
            <w:pPr>
              <w:ind w:right="144"/>
              <w:rPr>
                <w:spacing w:val="-3"/>
                <w:lang w:val="en-CA"/>
              </w:rPr>
            </w:pPr>
            <w:permStart w:id="1956740771" w:edGrp="everyone" w:colFirst="0" w:colLast="0"/>
            <w:permStart w:id="1235424312" w:edGrp="everyone" w:colFirst="1" w:colLast="1"/>
            <w:permStart w:id="1905278845" w:edGrp="everyone" w:colFirst="2" w:colLast="2"/>
            <w:permStart w:id="1710359300" w:edGrp="everyone" w:colFirst="3" w:colLast="3"/>
          </w:p>
        </w:tc>
        <w:tc>
          <w:tcPr>
            <w:tcW w:w="2880" w:type="dxa"/>
            <w:tcBorders>
              <w:top w:val="double" w:sz="4" w:space="0" w:color="auto"/>
            </w:tcBorders>
          </w:tcPr>
          <w:p w14:paraId="725C5771" w14:textId="77777777" w:rsidR="00F201BD" w:rsidRPr="004356B1" w:rsidRDefault="00F201BD" w:rsidP="000061EE">
            <w:pPr>
              <w:ind w:right="144"/>
              <w:rPr>
                <w:spacing w:val="-3"/>
                <w:lang w:val="en-CA"/>
              </w:rPr>
            </w:pPr>
          </w:p>
        </w:tc>
        <w:tc>
          <w:tcPr>
            <w:tcW w:w="2316" w:type="dxa"/>
            <w:tcBorders>
              <w:top w:val="double" w:sz="4" w:space="0" w:color="auto"/>
            </w:tcBorders>
          </w:tcPr>
          <w:p w14:paraId="5B9381C9" w14:textId="77777777" w:rsidR="00F201BD" w:rsidRPr="004356B1" w:rsidRDefault="00F201BD" w:rsidP="000061EE">
            <w:pPr>
              <w:ind w:right="144"/>
              <w:rPr>
                <w:spacing w:val="-3"/>
                <w:lang w:val="en-CA"/>
              </w:rPr>
            </w:pPr>
          </w:p>
        </w:tc>
        <w:tc>
          <w:tcPr>
            <w:tcW w:w="1879" w:type="dxa"/>
            <w:tcBorders>
              <w:top w:val="double" w:sz="4" w:space="0" w:color="auto"/>
            </w:tcBorders>
          </w:tcPr>
          <w:p w14:paraId="44E6E00C" w14:textId="77777777" w:rsidR="00F201BD" w:rsidRPr="004356B1" w:rsidRDefault="00F201BD" w:rsidP="000061EE">
            <w:pPr>
              <w:ind w:right="144"/>
              <w:rPr>
                <w:spacing w:val="-3"/>
                <w:lang w:val="en-CA"/>
              </w:rPr>
            </w:pPr>
          </w:p>
        </w:tc>
      </w:tr>
      <w:tr w:rsidR="00F201BD" w:rsidRPr="00443A0B" w14:paraId="4272BFBC" w14:textId="77777777" w:rsidTr="00AE3AD4">
        <w:trPr>
          <w:trHeight w:val="349"/>
        </w:trPr>
        <w:tc>
          <w:tcPr>
            <w:tcW w:w="2430" w:type="dxa"/>
          </w:tcPr>
          <w:p w14:paraId="4B8223BD" w14:textId="77777777" w:rsidR="00F201BD" w:rsidRPr="004356B1" w:rsidRDefault="00F201BD" w:rsidP="000061EE">
            <w:pPr>
              <w:ind w:right="144"/>
              <w:rPr>
                <w:spacing w:val="-3"/>
                <w:lang w:val="en-CA"/>
              </w:rPr>
            </w:pPr>
            <w:permStart w:id="975713594" w:edGrp="everyone" w:colFirst="0" w:colLast="0"/>
            <w:permStart w:id="1250312191" w:edGrp="everyone" w:colFirst="1" w:colLast="1"/>
            <w:permStart w:id="904941130" w:edGrp="everyone" w:colFirst="2" w:colLast="2"/>
            <w:permStart w:id="687669451" w:edGrp="everyone" w:colFirst="3" w:colLast="3"/>
            <w:permEnd w:id="1956740771"/>
            <w:permEnd w:id="1235424312"/>
            <w:permEnd w:id="1905278845"/>
            <w:permEnd w:id="1710359300"/>
          </w:p>
        </w:tc>
        <w:tc>
          <w:tcPr>
            <w:tcW w:w="2880" w:type="dxa"/>
          </w:tcPr>
          <w:p w14:paraId="5AA1E479" w14:textId="77777777" w:rsidR="00F201BD" w:rsidRPr="004356B1" w:rsidRDefault="00F201BD" w:rsidP="000061EE">
            <w:pPr>
              <w:ind w:right="144"/>
              <w:rPr>
                <w:spacing w:val="-3"/>
                <w:lang w:val="en-CA"/>
              </w:rPr>
            </w:pPr>
          </w:p>
        </w:tc>
        <w:tc>
          <w:tcPr>
            <w:tcW w:w="2316" w:type="dxa"/>
          </w:tcPr>
          <w:p w14:paraId="0FC6D57E" w14:textId="77777777" w:rsidR="00F201BD" w:rsidRPr="004356B1" w:rsidRDefault="00F201BD" w:rsidP="000061EE">
            <w:pPr>
              <w:ind w:right="144"/>
              <w:rPr>
                <w:spacing w:val="-3"/>
                <w:lang w:val="en-CA"/>
              </w:rPr>
            </w:pPr>
          </w:p>
        </w:tc>
        <w:tc>
          <w:tcPr>
            <w:tcW w:w="1879" w:type="dxa"/>
          </w:tcPr>
          <w:p w14:paraId="59F90CF4" w14:textId="77777777" w:rsidR="00F201BD" w:rsidRPr="004356B1" w:rsidRDefault="00F201BD" w:rsidP="000061EE">
            <w:pPr>
              <w:ind w:right="144"/>
              <w:rPr>
                <w:spacing w:val="-3"/>
                <w:lang w:val="en-CA"/>
              </w:rPr>
            </w:pPr>
          </w:p>
        </w:tc>
      </w:tr>
      <w:tr w:rsidR="00F201BD" w:rsidRPr="00443A0B" w14:paraId="5A0C430A" w14:textId="77777777" w:rsidTr="00AE3AD4">
        <w:trPr>
          <w:trHeight w:val="349"/>
        </w:trPr>
        <w:tc>
          <w:tcPr>
            <w:tcW w:w="2430" w:type="dxa"/>
          </w:tcPr>
          <w:p w14:paraId="473279FF" w14:textId="77777777" w:rsidR="00F201BD" w:rsidRPr="004356B1" w:rsidRDefault="00F201BD" w:rsidP="000061EE">
            <w:pPr>
              <w:ind w:right="144"/>
              <w:rPr>
                <w:spacing w:val="-3"/>
                <w:lang w:val="en-CA"/>
              </w:rPr>
            </w:pPr>
            <w:permStart w:id="639579129" w:edGrp="everyone" w:colFirst="0" w:colLast="0"/>
            <w:permStart w:id="1627731806" w:edGrp="everyone" w:colFirst="1" w:colLast="1"/>
            <w:permStart w:id="2088255898" w:edGrp="everyone" w:colFirst="2" w:colLast="2"/>
            <w:permStart w:id="1236362918" w:edGrp="everyone" w:colFirst="3" w:colLast="3"/>
            <w:permEnd w:id="975713594"/>
            <w:permEnd w:id="1250312191"/>
            <w:permEnd w:id="904941130"/>
            <w:permEnd w:id="687669451"/>
          </w:p>
        </w:tc>
        <w:tc>
          <w:tcPr>
            <w:tcW w:w="2880" w:type="dxa"/>
          </w:tcPr>
          <w:p w14:paraId="767EF849" w14:textId="77777777" w:rsidR="00F201BD" w:rsidRPr="004356B1" w:rsidRDefault="00F201BD" w:rsidP="000061EE">
            <w:pPr>
              <w:ind w:right="144"/>
              <w:rPr>
                <w:spacing w:val="-3"/>
                <w:lang w:val="en-CA"/>
              </w:rPr>
            </w:pPr>
          </w:p>
        </w:tc>
        <w:tc>
          <w:tcPr>
            <w:tcW w:w="2316" w:type="dxa"/>
          </w:tcPr>
          <w:p w14:paraId="000801C2" w14:textId="77777777" w:rsidR="00F201BD" w:rsidRPr="004356B1" w:rsidRDefault="00F201BD" w:rsidP="000061EE">
            <w:pPr>
              <w:ind w:right="144"/>
              <w:rPr>
                <w:spacing w:val="-3"/>
                <w:lang w:val="en-CA"/>
              </w:rPr>
            </w:pPr>
          </w:p>
        </w:tc>
        <w:tc>
          <w:tcPr>
            <w:tcW w:w="1879" w:type="dxa"/>
          </w:tcPr>
          <w:p w14:paraId="4E381F0E" w14:textId="77777777" w:rsidR="00F201BD" w:rsidRPr="004356B1" w:rsidRDefault="00F201BD" w:rsidP="000061EE">
            <w:pPr>
              <w:ind w:right="144"/>
              <w:rPr>
                <w:spacing w:val="-3"/>
                <w:lang w:val="en-CA"/>
              </w:rPr>
            </w:pPr>
          </w:p>
        </w:tc>
      </w:tr>
      <w:tr w:rsidR="00F201BD" w:rsidRPr="00443A0B" w14:paraId="3A9AC733" w14:textId="77777777" w:rsidTr="00AE3AD4">
        <w:trPr>
          <w:trHeight w:val="349"/>
        </w:trPr>
        <w:tc>
          <w:tcPr>
            <w:tcW w:w="2430" w:type="dxa"/>
          </w:tcPr>
          <w:p w14:paraId="2374ADC7" w14:textId="77777777" w:rsidR="00F201BD" w:rsidRPr="004356B1" w:rsidRDefault="00F201BD" w:rsidP="000061EE">
            <w:pPr>
              <w:ind w:right="144"/>
              <w:rPr>
                <w:spacing w:val="-3"/>
                <w:lang w:val="en-CA"/>
              </w:rPr>
            </w:pPr>
            <w:permStart w:id="456286094" w:edGrp="everyone" w:colFirst="0" w:colLast="0"/>
            <w:permStart w:id="293275885" w:edGrp="everyone" w:colFirst="1" w:colLast="1"/>
            <w:permStart w:id="1940147040" w:edGrp="everyone" w:colFirst="2" w:colLast="2"/>
            <w:permStart w:id="397423526" w:edGrp="everyone" w:colFirst="3" w:colLast="3"/>
            <w:permEnd w:id="639579129"/>
            <w:permEnd w:id="1627731806"/>
            <w:permEnd w:id="2088255898"/>
            <w:permEnd w:id="1236362918"/>
          </w:p>
        </w:tc>
        <w:tc>
          <w:tcPr>
            <w:tcW w:w="2880" w:type="dxa"/>
          </w:tcPr>
          <w:p w14:paraId="4E3B6849" w14:textId="77777777" w:rsidR="00F201BD" w:rsidRPr="004356B1" w:rsidRDefault="00F201BD" w:rsidP="000061EE">
            <w:pPr>
              <w:ind w:right="144"/>
              <w:rPr>
                <w:spacing w:val="-3"/>
                <w:lang w:val="en-CA"/>
              </w:rPr>
            </w:pPr>
          </w:p>
        </w:tc>
        <w:tc>
          <w:tcPr>
            <w:tcW w:w="2316" w:type="dxa"/>
          </w:tcPr>
          <w:p w14:paraId="581C8CD0" w14:textId="77777777" w:rsidR="00F201BD" w:rsidRPr="004356B1" w:rsidRDefault="00F201BD" w:rsidP="000061EE">
            <w:pPr>
              <w:ind w:right="144"/>
              <w:rPr>
                <w:spacing w:val="-3"/>
                <w:lang w:val="en-CA"/>
              </w:rPr>
            </w:pPr>
          </w:p>
        </w:tc>
        <w:tc>
          <w:tcPr>
            <w:tcW w:w="1879" w:type="dxa"/>
          </w:tcPr>
          <w:p w14:paraId="5A52EEAA" w14:textId="77777777" w:rsidR="00F201BD" w:rsidRPr="004356B1" w:rsidRDefault="00F201BD" w:rsidP="000061EE">
            <w:pPr>
              <w:ind w:right="144"/>
              <w:rPr>
                <w:spacing w:val="-3"/>
                <w:lang w:val="en-CA"/>
              </w:rPr>
            </w:pPr>
          </w:p>
        </w:tc>
      </w:tr>
      <w:tr w:rsidR="00AE3AD4" w:rsidRPr="004356B1" w14:paraId="6666C767" w14:textId="77777777" w:rsidTr="00AE3AD4">
        <w:trPr>
          <w:trHeight w:val="349"/>
        </w:trPr>
        <w:tc>
          <w:tcPr>
            <w:tcW w:w="2430" w:type="dxa"/>
          </w:tcPr>
          <w:p w14:paraId="62D3E30E" w14:textId="77777777" w:rsidR="00AE3AD4" w:rsidRPr="004356B1" w:rsidRDefault="00AE3AD4" w:rsidP="001C02E4">
            <w:pPr>
              <w:ind w:right="144"/>
              <w:rPr>
                <w:spacing w:val="-3"/>
                <w:lang w:val="en-CA"/>
              </w:rPr>
            </w:pPr>
            <w:permStart w:id="324023753" w:edGrp="everyone" w:colFirst="0" w:colLast="0"/>
            <w:permStart w:id="1615202900" w:edGrp="everyone" w:colFirst="1" w:colLast="1"/>
            <w:permStart w:id="827073035" w:edGrp="everyone" w:colFirst="2" w:colLast="2"/>
            <w:permStart w:id="20346787" w:edGrp="everyone" w:colFirst="3" w:colLast="3"/>
            <w:permEnd w:id="456286094"/>
            <w:permEnd w:id="293275885"/>
            <w:permEnd w:id="1940147040"/>
            <w:permEnd w:id="397423526"/>
          </w:p>
        </w:tc>
        <w:tc>
          <w:tcPr>
            <w:tcW w:w="2880" w:type="dxa"/>
          </w:tcPr>
          <w:p w14:paraId="75BA826C" w14:textId="77777777" w:rsidR="00AE3AD4" w:rsidRPr="004356B1" w:rsidRDefault="00AE3AD4" w:rsidP="001C02E4">
            <w:pPr>
              <w:ind w:right="144"/>
              <w:rPr>
                <w:spacing w:val="-3"/>
                <w:lang w:val="en-CA"/>
              </w:rPr>
            </w:pPr>
          </w:p>
        </w:tc>
        <w:tc>
          <w:tcPr>
            <w:tcW w:w="2316" w:type="dxa"/>
          </w:tcPr>
          <w:p w14:paraId="0F2A707C" w14:textId="77777777" w:rsidR="00AE3AD4" w:rsidRPr="004356B1" w:rsidRDefault="00AE3AD4" w:rsidP="001C02E4">
            <w:pPr>
              <w:ind w:right="144"/>
              <w:rPr>
                <w:spacing w:val="-3"/>
                <w:lang w:val="en-CA"/>
              </w:rPr>
            </w:pPr>
          </w:p>
        </w:tc>
        <w:tc>
          <w:tcPr>
            <w:tcW w:w="1879" w:type="dxa"/>
          </w:tcPr>
          <w:p w14:paraId="6A29F346" w14:textId="77777777" w:rsidR="00AE3AD4" w:rsidRPr="004356B1" w:rsidRDefault="00AE3AD4" w:rsidP="001C02E4">
            <w:pPr>
              <w:ind w:right="144"/>
              <w:rPr>
                <w:spacing w:val="-3"/>
                <w:lang w:val="en-CA"/>
              </w:rPr>
            </w:pPr>
          </w:p>
        </w:tc>
      </w:tr>
      <w:tr w:rsidR="00AE3AD4" w:rsidRPr="004356B1" w14:paraId="61CAA285" w14:textId="77777777" w:rsidTr="00AE3AD4">
        <w:trPr>
          <w:trHeight w:val="349"/>
        </w:trPr>
        <w:tc>
          <w:tcPr>
            <w:tcW w:w="2430" w:type="dxa"/>
          </w:tcPr>
          <w:p w14:paraId="0FFCA7BE" w14:textId="77777777" w:rsidR="00AE3AD4" w:rsidRPr="004356B1" w:rsidRDefault="00AE3AD4" w:rsidP="001C02E4">
            <w:pPr>
              <w:ind w:right="144"/>
              <w:rPr>
                <w:spacing w:val="-3"/>
                <w:lang w:val="en-CA"/>
              </w:rPr>
            </w:pPr>
            <w:permStart w:id="1950949570" w:edGrp="everyone" w:colFirst="0" w:colLast="0"/>
            <w:permStart w:id="117922631" w:edGrp="everyone" w:colFirst="1" w:colLast="1"/>
            <w:permStart w:id="920994694" w:edGrp="everyone" w:colFirst="2" w:colLast="2"/>
            <w:permStart w:id="1992436511" w:edGrp="everyone" w:colFirst="3" w:colLast="3"/>
            <w:permEnd w:id="324023753"/>
            <w:permEnd w:id="1615202900"/>
            <w:permEnd w:id="827073035"/>
            <w:permEnd w:id="20346787"/>
          </w:p>
        </w:tc>
        <w:tc>
          <w:tcPr>
            <w:tcW w:w="2880" w:type="dxa"/>
          </w:tcPr>
          <w:p w14:paraId="6ABBD805" w14:textId="77777777" w:rsidR="00AE3AD4" w:rsidRPr="004356B1" w:rsidRDefault="00AE3AD4" w:rsidP="001C02E4">
            <w:pPr>
              <w:ind w:right="144"/>
              <w:rPr>
                <w:spacing w:val="-3"/>
                <w:lang w:val="en-CA"/>
              </w:rPr>
            </w:pPr>
          </w:p>
        </w:tc>
        <w:tc>
          <w:tcPr>
            <w:tcW w:w="2316" w:type="dxa"/>
          </w:tcPr>
          <w:p w14:paraId="435B3A44" w14:textId="77777777" w:rsidR="00AE3AD4" w:rsidRPr="004356B1" w:rsidRDefault="00AE3AD4" w:rsidP="001C02E4">
            <w:pPr>
              <w:ind w:right="144"/>
              <w:rPr>
                <w:spacing w:val="-3"/>
                <w:lang w:val="en-CA"/>
              </w:rPr>
            </w:pPr>
          </w:p>
        </w:tc>
        <w:tc>
          <w:tcPr>
            <w:tcW w:w="1879" w:type="dxa"/>
          </w:tcPr>
          <w:p w14:paraId="1DD7259C" w14:textId="77777777" w:rsidR="00AE3AD4" w:rsidRPr="004356B1" w:rsidRDefault="00AE3AD4" w:rsidP="001C02E4">
            <w:pPr>
              <w:ind w:right="144"/>
              <w:rPr>
                <w:spacing w:val="-3"/>
                <w:lang w:val="en-CA"/>
              </w:rPr>
            </w:pPr>
          </w:p>
        </w:tc>
      </w:tr>
      <w:permEnd w:id="1950949570"/>
      <w:permEnd w:id="117922631"/>
      <w:permEnd w:id="920994694"/>
      <w:permEnd w:id="1992436511"/>
    </w:tbl>
    <w:p w14:paraId="53DCBC3F" w14:textId="77777777" w:rsidR="00A51BD4" w:rsidRPr="004356B1" w:rsidRDefault="00A51BD4" w:rsidP="00831012">
      <w:pPr>
        <w:spacing w:after="120" w:line="300" w:lineRule="auto"/>
        <w:ind w:left="101" w:right="144"/>
        <w:rPr>
          <w:spacing w:val="-3"/>
          <w:lang w:val="en-CA"/>
        </w:rPr>
      </w:pPr>
    </w:p>
    <w:p w14:paraId="5443AD19" w14:textId="7FD9203E" w:rsidR="00E67979" w:rsidRPr="00C359FC" w:rsidRDefault="00DD0CA7" w:rsidP="00DE5791">
      <w:pPr>
        <w:spacing w:after="0" w:line="240" w:lineRule="auto"/>
        <w:ind w:right="-20"/>
        <w:rPr>
          <w:lang w:val="fr-CA"/>
        </w:rPr>
      </w:pPr>
      <w:r w:rsidRPr="00A53C1C">
        <w:rPr>
          <w:b/>
          <w:lang w:val="fr-CA"/>
        </w:rPr>
        <w:t>Rubrique</w:t>
      </w:r>
      <w:r w:rsidR="00AE71C5" w:rsidRPr="00C359FC">
        <w:rPr>
          <w:b/>
          <w:spacing w:val="-3"/>
          <w:lang w:val="fr-CA"/>
        </w:rPr>
        <w:t xml:space="preserve"> </w:t>
      </w:r>
      <w:r w:rsidR="00AE71C5" w:rsidRPr="00C359FC">
        <w:rPr>
          <w:b/>
          <w:lang w:val="fr-CA"/>
        </w:rPr>
        <w:t>8</w:t>
      </w:r>
      <w:r w:rsidR="0076669F" w:rsidRPr="00C359FC">
        <w:rPr>
          <w:b/>
          <w:lang w:val="fr-CA"/>
        </w:rPr>
        <w:t xml:space="preserve"> </w:t>
      </w:r>
      <w:r w:rsidR="00AE71C5" w:rsidRPr="00C359FC">
        <w:rPr>
          <w:b/>
          <w:lang w:val="fr-CA"/>
        </w:rPr>
        <w:t>:</w:t>
      </w:r>
      <w:r w:rsidR="00AE71C5" w:rsidRPr="00C359FC">
        <w:rPr>
          <w:b/>
          <w:spacing w:val="9"/>
          <w:lang w:val="fr-CA"/>
        </w:rPr>
        <w:t xml:space="preserve"> </w:t>
      </w:r>
      <w:r w:rsidR="0076669F" w:rsidRPr="00C359FC">
        <w:rPr>
          <w:b/>
          <w:lang w:val="fr-CA"/>
        </w:rPr>
        <w:t>Facteurs de risque</w:t>
      </w:r>
    </w:p>
    <w:p w14:paraId="435487CD" w14:textId="77777777" w:rsidR="00E67979" w:rsidRPr="00C359FC" w:rsidRDefault="00E67979">
      <w:pPr>
        <w:spacing w:before="8" w:after="0" w:line="200" w:lineRule="exact"/>
        <w:rPr>
          <w:lang w:val="fr-CA"/>
        </w:rPr>
      </w:pPr>
    </w:p>
    <w:p w14:paraId="1CEA96A5" w14:textId="58E3C578" w:rsidR="00F201BD" w:rsidRPr="00C359FC" w:rsidRDefault="00FA3E08" w:rsidP="002832EC">
      <w:pPr>
        <w:tabs>
          <w:tab w:val="left" w:pos="630"/>
        </w:tabs>
        <w:spacing w:after="0" w:line="240" w:lineRule="auto"/>
        <w:ind w:right="43"/>
        <w:jc w:val="both"/>
        <w:rPr>
          <w:rFonts w:eastAsia="Times New Roman" w:cstheme="minorHAnsi"/>
          <w:lang w:val="fr-CA"/>
        </w:rPr>
      </w:pPr>
      <w:r w:rsidRPr="00C359FC">
        <w:rPr>
          <w:rFonts w:eastAsia="Times New Roman" w:cstheme="minorHAnsi"/>
          <w:b/>
          <w:lang w:val="fr-CA"/>
        </w:rPr>
        <w:t>8.1</w:t>
      </w:r>
      <w:r w:rsidR="006F73FD" w:rsidRPr="00C359FC">
        <w:rPr>
          <w:rFonts w:eastAsia="Times New Roman" w:cstheme="minorHAnsi"/>
          <w:b/>
          <w:lang w:val="fr-CA"/>
        </w:rPr>
        <w:tab/>
      </w:r>
      <w:r w:rsidR="00C359FC" w:rsidRPr="00C359FC">
        <w:rPr>
          <w:lang w:val="fr-CA"/>
        </w:rPr>
        <w:t>Voici, en ordre d’importance, les facteurs de risque que la CDEC considère comme étant les risques les plus importants pour un investisseur dans cette opération de placement :</w:t>
      </w:r>
    </w:p>
    <w:p w14:paraId="6EA2033E" w14:textId="77777777" w:rsidR="00F201BD" w:rsidRPr="00C359FC" w:rsidRDefault="00F201BD" w:rsidP="002832EC">
      <w:pPr>
        <w:spacing w:after="0" w:line="240" w:lineRule="auto"/>
        <w:ind w:left="450"/>
        <w:rPr>
          <w:lang w:val="fr-CA"/>
        </w:rPr>
      </w:pPr>
    </w:p>
    <w:p w14:paraId="293B5168" w14:textId="0CF42E73" w:rsidR="00A51BD4" w:rsidRPr="00C359FC" w:rsidRDefault="00A51BD4" w:rsidP="002832EC">
      <w:pPr>
        <w:pStyle w:val="ListParagraph"/>
        <w:widowControl/>
        <w:numPr>
          <w:ilvl w:val="0"/>
          <w:numId w:val="21"/>
        </w:numPr>
        <w:tabs>
          <w:tab w:val="left" w:pos="180"/>
        </w:tabs>
        <w:autoSpaceDE w:val="0"/>
        <w:autoSpaceDN w:val="0"/>
        <w:adjustRightInd w:val="0"/>
        <w:spacing w:after="0" w:line="240" w:lineRule="auto"/>
        <w:ind w:left="720"/>
        <w:jc w:val="both"/>
        <w:rPr>
          <w:lang w:val="fr-CA"/>
        </w:rPr>
      </w:pPr>
      <w:permStart w:id="1035820573" w:edGrp="everyone"/>
      <w:r w:rsidRPr="00C359FC">
        <w:rPr>
          <w:lang w:val="fr-CA"/>
        </w:rPr>
        <w:t xml:space="preserve">  </w:t>
      </w:r>
      <w:permEnd w:id="1035820573"/>
    </w:p>
    <w:p w14:paraId="54D12AE8" w14:textId="77777777" w:rsidR="00A51BD4" w:rsidRPr="00C359FC" w:rsidRDefault="00A51BD4" w:rsidP="003F5286">
      <w:pPr>
        <w:tabs>
          <w:tab w:val="left" w:pos="540"/>
        </w:tabs>
        <w:spacing w:after="0" w:line="240" w:lineRule="auto"/>
        <w:ind w:left="360"/>
        <w:jc w:val="both"/>
        <w:rPr>
          <w:b/>
          <w:lang w:val="fr-CA"/>
        </w:rPr>
      </w:pPr>
    </w:p>
    <w:p w14:paraId="79831ADE" w14:textId="6BBD0D09" w:rsidR="00F201BD" w:rsidRDefault="00FA3E08" w:rsidP="002832EC">
      <w:pPr>
        <w:tabs>
          <w:tab w:val="left" w:pos="540"/>
        </w:tabs>
        <w:spacing w:after="0" w:line="240" w:lineRule="auto"/>
        <w:jc w:val="both"/>
        <w:rPr>
          <w:lang w:val="fr-CA"/>
        </w:rPr>
      </w:pPr>
      <w:r w:rsidRPr="00E6207A">
        <w:rPr>
          <w:b/>
          <w:lang w:val="fr-CA"/>
        </w:rPr>
        <w:t xml:space="preserve">8.2 </w:t>
      </w:r>
      <w:r w:rsidR="006F73FD" w:rsidRPr="00E6207A">
        <w:rPr>
          <w:b/>
          <w:lang w:val="fr-CA"/>
        </w:rPr>
        <w:tab/>
      </w:r>
      <w:r w:rsidR="00E6207A" w:rsidRPr="00E6207A">
        <w:rPr>
          <w:lang w:val="fr-CA"/>
        </w:rPr>
        <w:t>De plus, les investisseurs potentiels doivent tenir compte des facteurs de risque énumérés ci-dessous avant d’acheter les actions offertes :</w:t>
      </w:r>
    </w:p>
    <w:p w14:paraId="4EA9F40D" w14:textId="77777777" w:rsidR="00E6207A" w:rsidRPr="00E6207A" w:rsidRDefault="00E6207A" w:rsidP="002832EC">
      <w:pPr>
        <w:tabs>
          <w:tab w:val="left" w:pos="540"/>
        </w:tabs>
        <w:spacing w:after="0" w:line="240" w:lineRule="auto"/>
        <w:jc w:val="both"/>
        <w:rPr>
          <w:lang w:val="fr-CA"/>
        </w:rPr>
      </w:pPr>
    </w:p>
    <w:p w14:paraId="113C0E99" w14:textId="3F3F0A47" w:rsidR="00E6207A" w:rsidRDefault="00E6207A" w:rsidP="00E6207A">
      <w:pPr>
        <w:pStyle w:val="ListParagraph"/>
        <w:numPr>
          <w:ilvl w:val="0"/>
          <w:numId w:val="36"/>
        </w:numPr>
        <w:rPr>
          <w:rFonts w:cstheme="minorHAnsi"/>
          <w:lang w:val="fr-CA"/>
        </w:rPr>
      </w:pPr>
      <w:r w:rsidRPr="00E6207A">
        <w:rPr>
          <w:rFonts w:cstheme="minorHAnsi"/>
          <w:lang w:val="fr-CA"/>
        </w:rPr>
        <w:t>Les actions sont de nature spéculative. Un placement convient uniquement aux investisseurs qui sont prêts à placer leurs fonds pendant au moins quatre ans et qui sont en mesure d’essuyer une perte partielle ou totale de leurs placements et de leur crédit d’impôt.</w:t>
      </w:r>
    </w:p>
    <w:p w14:paraId="707A131E" w14:textId="77777777" w:rsidR="00E6207A" w:rsidRPr="00E6207A" w:rsidRDefault="00E6207A" w:rsidP="00E6207A">
      <w:pPr>
        <w:pStyle w:val="ListParagraph"/>
        <w:rPr>
          <w:rFonts w:cstheme="minorHAnsi"/>
          <w:lang w:val="fr-CA"/>
        </w:rPr>
      </w:pPr>
    </w:p>
    <w:p w14:paraId="1DDE3312" w14:textId="1F03F910" w:rsidR="00E6207A" w:rsidRDefault="00E6207A" w:rsidP="00E6207A">
      <w:pPr>
        <w:pStyle w:val="ListParagraph"/>
        <w:numPr>
          <w:ilvl w:val="0"/>
          <w:numId w:val="36"/>
        </w:numPr>
        <w:rPr>
          <w:rFonts w:cstheme="minorHAnsi"/>
          <w:lang w:val="fr-CA"/>
        </w:rPr>
      </w:pPr>
      <w:r w:rsidRPr="00E6207A">
        <w:rPr>
          <w:rFonts w:cstheme="minorHAnsi"/>
          <w:lang w:val="fr-CA"/>
        </w:rPr>
        <w:t>Il n’existe pas de marché organisé par lequel les actions peuvent être vendues. Les investisseurs peuvent donc éprouver des difficultés, voire l’impossibilité, de vendre leurs actions.</w:t>
      </w:r>
    </w:p>
    <w:p w14:paraId="3EFDEA61" w14:textId="77777777" w:rsidR="00E6207A" w:rsidRPr="00E6207A" w:rsidRDefault="00E6207A" w:rsidP="00E6207A">
      <w:pPr>
        <w:pStyle w:val="ListParagraph"/>
        <w:rPr>
          <w:rFonts w:cstheme="minorHAnsi"/>
          <w:lang w:val="fr-CA"/>
        </w:rPr>
      </w:pPr>
    </w:p>
    <w:p w14:paraId="76335601" w14:textId="050C30F6" w:rsidR="00E6207A" w:rsidRDefault="00E6207A" w:rsidP="00E6207A">
      <w:pPr>
        <w:pStyle w:val="ListParagraph"/>
        <w:numPr>
          <w:ilvl w:val="0"/>
          <w:numId w:val="36"/>
        </w:numPr>
        <w:spacing w:line="240" w:lineRule="auto"/>
        <w:rPr>
          <w:rFonts w:cstheme="minorHAnsi"/>
          <w:lang w:val="fr-CA"/>
        </w:rPr>
      </w:pPr>
      <w:r w:rsidRPr="00E6207A">
        <w:rPr>
          <w:rFonts w:cstheme="minorHAnsi"/>
          <w:lang w:val="fr-CA"/>
        </w:rPr>
        <w:t>La revente des actions est assujettie à des restrictions. Pour les connaître, consulter la rubrique 10.</w:t>
      </w:r>
    </w:p>
    <w:p w14:paraId="3FBEFDD9" w14:textId="77777777" w:rsidR="00E6207A" w:rsidRDefault="00E6207A" w:rsidP="00E6207A">
      <w:pPr>
        <w:pStyle w:val="ListParagraph"/>
        <w:spacing w:line="240" w:lineRule="auto"/>
        <w:rPr>
          <w:rFonts w:cstheme="minorHAnsi"/>
          <w:lang w:val="fr-CA"/>
        </w:rPr>
      </w:pPr>
    </w:p>
    <w:p w14:paraId="4244A16E" w14:textId="77777777" w:rsidR="00E6207A" w:rsidRDefault="00E6207A" w:rsidP="00E6207A">
      <w:pPr>
        <w:pStyle w:val="ListParagraph"/>
        <w:widowControl/>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jc w:val="both"/>
        <w:rPr>
          <w:rFonts w:cstheme="minorHAnsi"/>
          <w:lang w:val="fr-CA"/>
        </w:rPr>
      </w:pPr>
      <w:r w:rsidRPr="00606864">
        <w:rPr>
          <w:rFonts w:cstheme="minorHAnsi"/>
          <w:lang w:val="fr-CA"/>
        </w:rPr>
        <w:t xml:space="preserve">La CDEC peut ne pas atteindre un niveau de rentabilité permettant le versement de dividendes. Les investisseurs ne doivent pas compter sur un quelconque rendement de ces </w:t>
      </w:r>
      <w:r>
        <w:rPr>
          <w:rFonts w:cstheme="minorHAnsi"/>
          <w:lang w:val="fr-CA"/>
        </w:rPr>
        <w:t>actions</w:t>
      </w:r>
      <w:r w:rsidRPr="00606864">
        <w:rPr>
          <w:rFonts w:cstheme="minorHAnsi"/>
          <w:lang w:val="fr-CA"/>
        </w:rPr>
        <w:t>.</w:t>
      </w:r>
    </w:p>
    <w:p w14:paraId="5DF1DF9C" w14:textId="77777777" w:rsidR="00E6207A" w:rsidRPr="00606864" w:rsidRDefault="00E6207A" w:rsidP="00E6207A">
      <w:pPr>
        <w:pStyle w:val="ListParagraph"/>
        <w:rPr>
          <w:rFonts w:cstheme="minorHAnsi"/>
          <w:lang w:val="fr-CA"/>
        </w:rPr>
      </w:pPr>
    </w:p>
    <w:p w14:paraId="231C5E08" w14:textId="77777777" w:rsidR="00E6207A" w:rsidRDefault="00E6207A" w:rsidP="00E6207A">
      <w:pPr>
        <w:pStyle w:val="ListParagraph"/>
        <w:widowControl/>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jc w:val="both"/>
        <w:rPr>
          <w:rFonts w:cstheme="minorHAnsi"/>
          <w:lang w:val="fr-CA"/>
        </w:rPr>
      </w:pPr>
      <w:r w:rsidRPr="00606864">
        <w:rPr>
          <w:rFonts w:cstheme="minorHAnsi"/>
          <w:lang w:val="fr-CA"/>
        </w:rPr>
        <w:t>La législation fiscale peut être sujette à modification</w:t>
      </w:r>
      <w:r>
        <w:rPr>
          <w:rFonts w:cstheme="minorHAnsi"/>
          <w:lang w:val="fr-CA"/>
        </w:rPr>
        <w:t>.</w:t>
      </w:r>
    </w:p>
    <w:p w14:paraId="12502423" w14:textId="77777777" w:rsidR="00E6207A" w:rsidRPr="00606864" w:rsidRDefault="00E6207A" w:rsidP="00E6207A">
      <w:pPr>
        <w:pStyle w:val="ListParagraph"/>
        <w:rPr>
          <w:rFonts w:cstheme="minorHAnsi"/>
          <w:lang w:val="fr-CA"/>
        </w:rPr>
      </w:pPr>
    </w:p>
    <w:p w14:paraId="6168F53F" w14:textId="38291C07" w:rsidR="006278AC" w:rsidRPr="00E6207A" w:rsidRDefault="00E6207A" w:rsidP="00167A09">
      <w:pPr>
        <w:pStyle w:val="ListParagraph"/>
        <w:numPr>
          <w:ilvl w:val="0"/>
          <w:numId w:val="36"/>
        </w:numPr>
        <w:spacing w:after="0" w:line="240" w:lineRule="auto"/>
        <w:rPr>
          <w:lang w:val="fr-CA"/>
        </w:rPr>
      </w:pPr>
      <w:r w:rsidRPr="00E6207A">
        <w:rPr>
          <w:rFonts w:cstheme="minorHAnsi"/>
          <w:lang w:val="fr-CA"/>
        </w:rPr>
        <w:t>Les investisseurs qui encaissent leurs titres avant la période minimale de quatre ans perdront une partie ou la totalité de leur crédit d’impôt</w:t>
      </w:r>
      <w:r w:rsidR="00167A09">
        <w:rPr>
          <w:rFonts w:cstheme="minorHAnsi"/>
          <w:lang w:val="fr-CA"/>
        </w:rPr>
        <w:t>.</w:t>
      </w:r>
    </w:p>
    <w:p w14:paraId="0707F368" w14:textId="77777777" w:rsidR="006278AC" w:rsidRPr="00E6207A" w:rsidRDefault="006278AC" w:rsidP="00831012">
      <w:pPr>
        <w:spacing w:after="120" w:line="200" w:lineRule="exact"/>
        <w:rPr>
          <w:lang w:val="fr-CA"/>
        </w:rPr>
      </w:pPr>
    </w:p>
    <w:p w14:paraId="4AFEEDA2" w14:textId="2DE20DDD" w:rsidR="00E67979" w:rsidRPr="0008505F" w:rsidRDefault="00DD0CA7" w:rsidP="00AB2DFB">
      <w:pPr>
        <w:rPr>
          <w:b/>
          <w:lang w:val="fr-CA"/>
        </w:rPr>
      </w:pPr>
      <w:r w:rsidRPr="00A53C1C">
        <w:rPr>
          <w:b/>
          <w:lang w:val="fr-CA"/>
        </w:rPr>
        <w:t>Rubrique</w:t>
      </w:r>
      <w:r w:rsidR="00AE71C5" w:rsidRPr="0008505F">
        <w:rPr>
          <w:b/>
          <w:spacing w:val="-3"/>
          <w:lang w:val="fr-CA"/>
        </w:rPr>
        <w:t xml:space="preserve"> </w:t>
      </w:r>
      <w:r w:rsidR="00AE71C5" w:rsidRPr="0008505F">
        <w:rPr>
          <w:b/>
          <w:lang w:val="fr-CA"/>
        </w:rPr>
        <w:t>9</w:t>
      </w:r>
      <w:r w:rsidR="003E3BFE" w:rsidRPr="0008505F">
        <w:rPr>
          <w:b/>
          <w:lang w:val="fr-CA"/>
        </w:rPr>
        <w:t xml:space="preserve"> </w:t>
      </w:r>
      <w:r w:rsidR="00AE71C5" w:rsidRPr="0008505F">
        <w:rPr>
          <w:b/>
          <w:lang w:val="fr-CA"/>
        </w:rPr>
        <w:t>:</w:t>
      </w:r>
      <w:r w:rsidR="00AE71C5" w:rsidRPr="0008505F">
        <w:rPr>
          <w:b/>
          <w:spacing w:val="9"/>
          <w:lang w:val="fr-CA"/>
        </w:rPr>
        <w:t xml:space="preserve"> </w:t>
      </w:r>
      <w:r w:rsidR="003E3BFE" w:rsidRPr="0008505F">
        <w:rPr>
          <w:b/>
          <w:lang w:val="fr-CA"/>
        </w:rPr>
        <w:t>Obligations de déclaration</w:t>
      </w:r>
    </w:p>
    <w:p w14:paraId="2B881C9A" w14:textId="58D5CC6C" w:rsidR="004A65D4" w:rsidRDefault="00AE71C5" w:rsidP="002832EC">
      <w:pPr>
        <w:spacing w:after="0" w:line="240" w:lineRule="auto"/>
        <w:ind w:right="58"/>
        <w:jc w:val="both"/>
        <w:rPr>
          <w:rFonts w:cstheme="minorHAnsi"/>
          <w:szCs w:val="20"/>
          <w:lang w:val="fr-CA"/>
        </w:rPr>
      </w:pPr>
      <w:r w:rsidRPr="0008505F">
        <w:rPr>
          <w:b/>
          <w:lang w:val="fr-CA"/>
        </w:rPr>
        <w:t>9.1</w:t>
      </w:r>
      <w:r w:rsidR="00632798" w:rsidRPr="0008505F">
        <w:rPr>
          <w:b/>
          <w:spacing w:val="7"/>
          <w:lang w:val="fr-CA"/>
        </w:rPr>
        <w:t xml:space="preserve"> </w:t>
      </w:r>
      <w:r w:rsidR="0008505F" w:rsidRPr="00372B09">
        <w:rPr>
          <w:rFonts w:cstheme="minorHAnsi"/>
          <w:szCs w:val="20"/>
          <w:lang w:val="fr-CA"/>
        </w:rPr>
        <w:t>La CDEC remettra à la Commission des services financiers et des services aux consommateurs (Commission) et au ministère des Finances, et enverra aux détenteurs de titres, des états financiers annuels et, dans certains cas, un avis relatif à des événements déterminés, ce dernier devant être envoyé dans les dix jours suivant la date à laquelle ledit événement s’est produit.</w:t>
      </w:r>
    </w:p>
    <w:p w14:paraId="1D1038BF" w14:textId="77777777" w:rsidR="0008505F" w:rsidRPr="0008505F" w:rsidRDefault="0008505F" w:rsidP="002832EC">
      <w:pPr>
        <w:spacing w:after="0" w:line="240" w:lineRule="auto"/>
        <w:ind w:right="58"/>
        <w:jc w:val="both"/>
        <w:rPr>
          <w:szCs w:val="20"/>
          <w:lang w:val="fr-CA"/>
        </w:rPr>
      </w:pPr>
    </w:p>
    <w:p w14:paraId="07A6871C" w14:textId="36ABEFAA" w:rsidR="004A65D4" w:rsidRPr="0008505F" w:rsidRDefault="004A65D4" w:rsidP="004A65D4">
      <w:pPr>
        <w:widowControl/>
        <w:tabs>
          <w:tab w:val="left" w:pos="180"/>
        </w:tabs>
        <w:autoSpaceDE w:val="0"/>
        <w:autoSpaceDN w:val="0"/>
        <w:adjustRightInd w:val="0"/>
        <w:spacing w:after="0" w:line="240" w:lineRule="auto"/>
        <w:jc w:val="both"/>
        <w:rPr>
          <w:lang w:val="fr-CA"/>
        </w:rPr>
      </w:pPr>
      <w:permStart w:id="855984717" w:edGrp="everyone"/>
      <w:r w:rsidRPr="0008505F">
        <w:rPr>
          <w:lang w:val="fr-CA"/>
        </w:rPr>
        <w:t xml:space="preserve">  </w:t>
      </w:r>
      <w:permEnd w:id="855984717"/>
    </w:p>
    <w:p w14:paraId="49EAF861" w14:textId="77777777" w:rsidR="006E40E9" w:rsidRPr="0008505F" w:rsidRDefault="006E40E9" w:rsidP="00831012">
      <w:pPr>
        <w:spacing w:after="120" w:line="240" w:lineRule="auto"/>
        <w:ind w:right="58"/>
        <w:rPr>
          <w:b/>
          <w:lang w:val="fr-CA"/>
        </w:rPr>
      </w:pPr>
    </w:p>
    <w:p w14:paraId="18467616" w14:textId="049558B5" w:rsidR="00E67979" w:rsidRPr="003B1ACE" w:rsidRDefault="00DD0CA7" w:rsidP="00642416">
      <w:pPr>
        <w:spacing w:after="0" w:line="240" w:lineRule="auto"/>
        <w:ind w:right="58"/>
        <w:rPr>
          <w:lang w:val="fr-CA"/>
        </w:rPr>
      </w:pPr>
      <w:r w:rsidRPr="00A53C1C">
        <w:rPr>
          <w:b/>
          <w:lang w:val="fr-CA"/>
        </w:rPr>
        <w:t>Rubrique</w:t>
      </w:r>
      <w:r w:rsidR="00AE71C5" w:rsidRPr="003B1ACE">
        <w:rPr>
          <w:b/>
          <w:spacing w:val="-3"/>
          <w:lang w:val="fr-CA"/>
        </w:rPr>
        <w:t xml:space="preserve"> </w:t>
      </w:r>
      <w:r w:rsidR="00AE71C5" w:rsidRPr="003B1ACE">
        <w:rPr>
          <w:b/>
          <w:lang w:val="fr-CA"/>
        </w:rPr>
        <w:t>10</w:t>
      </w:r>
      <w:r w:rsidR="003B1ACE" w:rsidRPr="003B1ACE">
        <w:rPr>
          <w:b/>
          <w:lang w:val="fr-CA"/>
        </w:rPr>
        <w:t xml:space="preserve"> </w:t>
      </w:r>
      <w:r w:rsidR="00AE71C5" w:rsidRPr="003B1ACE">
        <w:rPr>
          <w:b/>
          <w:lang w:val="fr-CA"/>
        </w:rPr>
        <w:t>:</w:t>
      </w:r>
      <w:r w:rsidR="00AE71C5" w:rsidRPr="003B1ACE">
        <w:rPr>
          <w:b/>
          <w:spacing w:val="9"/>
          <w:lang w:val="fr-CA"/>
        </w:rPr>
        <w:t xml:space="preserve"> </w:t>
      </w:r>
      <w:r w:rsidR="003B1ACE" w:rsidRPr="003B1ACE">
        <w:rPr>
          <w:b/>
          <w:lang w:val="fr-CA"/>
        </w:rPr>
        <w:t>Restrictions à la revente</w:t>
      </w:r>
    </w:p>
    <w:p w14:paraId="622CFA77" w14:textId="77777777" w:rsidR="00E67979" w:rsidRPr="003B1ACE" w:rsidRDefault="00E67979">
      <w:pPr>
        <w:spacing w:before="8" w:after="0" w:line="200" w:lineRule="exact"/>
        <w:rPr>
          <w:rFonts w:cstheme="minorHAnsi"/>
          <w:lang w:val="fr-CA"/>
        </w:rPr>
      </w:pPr>
    </w:p>
    <w:p w14:paraId="444AA017" w14:textId="51473B9E" w:rsidR="002E7B3E" w:rsidRPr="0050514C" w:rsidRDefault="00B83098" w:rsidP="002832EC">
      <w:pPr>
        <w:spacing w:after="0" w:line="240" w:lineRule="auto"/>
        <w:ind w:right="-20"/>
        <w:jc w:val="both"/>
        <w:rPr>
          <w:lang w:val="fr-CA"/>
        </w:rPr>
      </w:pPr>
      <w:r w:rsidRPr="0050514C">
        <w:rPr>
          <w:b/>
          <w:lang w:val="fr-CA"/>
        </w:rPr>
        <w:t>10.1</w:t>
      </w:r>
      <w:r w:rsidRPr="0050514C">
        <w:rPr>
          <w:rFonts w:eastAsia="Times New Roman" w:cstheme="minorHAnsi"/>
          <w:bCs/>
          <w:spacing w:val="7"/>
          <w:lang w:val="fr-CA"/>
        </w:rPr>
        <w:t xml:space="preserve"> </w:t>
      </w:r>
      <w:r w:rsidR="0050514C" w:rsidRPr="0050514C">
        <w:rPr>
          <w:lang w:val="fr-CA"/>
        </w:rPr>
        <w:t>Ces titres seront soumis à un certain nombre de restrictions à la revente en vertu de la Norme canadienne 45-102 sur la revente de titres, y compris une restriction sur la négociation de ces titres. Jusqu’à l’expiration de la restriction à la négociation, vous ne pourrez pas négocier les titres, sauf si vous vous conformez à une dispense des exigences de prospectus et d’inscription prévues par la législation sur les valeurs mobilières.</w:t>
      </w:r>
    </w:p>
    <w:p w14:paraId="0003A63C" w14:textId="77777777" w:rsidR="007904F2" w:rsidRPr="0050514C" w:rsidRDefault="007904F2" w:rsidP="002832EC">
      <w:pPr>
        <w:spacing w:after="0" w:line="240" w:lineRule="auto"/>
        <w:ind w:right="-20"/>
        <w:jc w:val="both"/>
        <w:rPr>
          <w:rFonts w:eastAsia="Times New Roman" w:cstheme="minorHAnsi"/>
          <w:bCs/>
          <w:spacing w:val="7"/>
          <w:lang w:val="fr-CA"/>
        </w:rPr>
      </w:pPr>
    </w:p>
    <w:p w14:paraId="04F21EFB" w14:textId="68B0B203" w:rsidR="00C26EAA" w:rsidRPr="00533E2E" w:rsidRDefault="00533E2E" w:rsidP="00533E2E">
      <w:pPr>
        <w:spacing w:after="0"/>
        <w:rPr>
          <w:b/>
          <w:bCs/>
          <w:color w:val="FF0000"/>
          <w:lang w:val="fr-CA"/>
        </w:rPr>
      </w:pPr>
      <w:r w:rsidRPr="002F1DCD">
        <w:rPr>
          <w:b/>
          <w:bCs/>
          <w:highlight w:val="lightGray"/>
          <w:lang w:val="fr-CA"/>
        </w:rPr>
        <w:t>L’énoncé ci-dessous ne s’applique que si la CDEC est une coopérative et la case est cochée.</w:t>
      </w:r>
    </w:p>
    <w:p w14:paraId="5CE4E436" w14:textId="77777777" w:rsidR="00DC5B6F" w:rsidRPr="00533E2E" w:rsidRDefault="00DC5B6F" w:rsidP="002832EC">
      <w:pPr>
        <w:pStyle w:val="ListParagraph"/>
        <w:widowControl/>
        <w:spacing w:after="0"/>
        <w:ind w:left="0"/>
        <w:contextualSpacing w:val="0"/>
        <w:jc w:val="both"/>
        <w:rPr>
          <w:b/>
          <w:lang w:val="fr-CA"/>
        </w:rPr>
      </w:pPr>
    </w:p>
    <w:permStart w:id="282598154" w:edGrp="everyone"/>
    <w:p w14:paraId="09359D47" w14:textId="105D0831" w:rsidR="00B83098" w:rsidRPr="00074527" w:rsidRDefault="00000000" w:rsidP="002832EC">
      <w:pPr>
        <w:pStyle w:val="CommentText"/>
        <w:jc w:val="both"/>
        <w:rPr>
          <w:sz w:val="22"/>
          <w:lang w:val="fr-CA"/>
        </w:rPr>
      </w:pPr>
      <w:sdt>
        <w:sdtPr>
          <w:rPr>
            <w:b/>
            <w:lang w:val="fr-CA"/>
          </w:rPr>
          <w:id w:val="1758169805"/>
          <w14:checkbox>
            <w14:checked w14:val="0"/>
            <w14:checkedState w14:val="2612" w14:font="MS Gothic"/>
            <w14:uncheckedState w14:val="2610" w14:font="MS Gothic"/>
          </w14:checkbox>
        </w:sdtPr>
        <w:sdtContent>
          <w:r w:rsidR="00A62B34" w:rsidRPr="00074527">
            <w:rPr>
              <w:rFonts w:ascii="MS Gothic" w:eastAsia="MS Gothic" w:hAnsi="MS Gothic" w:hint="eastAsia"/>
              <w:b/>
              <w:lang w:val="fr-CA"/>
            </w:rPr>
            <w:t>☐</w:t>
          </w:r>
        </w:sdtContent>
      </w:sdt>
      <w:r w:rsidR="00C8016A" w:rsidRPr="00074527">
        <w:rPr>
          <w:b/>
          <w:lang w:val="fr-CA"/>
        </w:rPr>
        <w:t xml:space="preserve"> </w:t>
      </w:r>
      <w:permEnd w:id="282598154"/>
      <w:r w:rsidR="00074527" w:rsidRPr="00372B09">
        <w:rPr>
          <w:sz w:val="22"/>
          <w:lang w:val="fr-CA"/>
        </w:rPr>
        <w:t>Les titres émis par une coopérative peuvent être soumis à d</w:t>
      </w:r>
      <w:r w:rsidR="00074527">
        <w:rPr>
          <w:sz w:val="22"/>
          <w:lang w:val="fr-CA"/>
        </w:rPr>
        <w:t>’</w:t>
      </w:r>
      <w:r w:rsidR="00074527" w:rsidRPr="00372B09">
        <w:rPr>
          <w:sz w:val="22"/>
          <w:lang w:val="fr-CA"/>
        </w:rPr>
        <w:t>autres restrictions à la revente en vertu de la législation sur les coopératives et des règlements administratifs de la coopérative</w:t>
      </w:r>
      <w:r w:rsidR="00074527">
        <w:rPr>
          <w:sz w:val="22"/>
          <w:lang w:val="fr-CA"/>
        </w:rPr>
        <w:t>.</w:t>
      </w:r>
    </w:p>
    <w:p w14:paraId="24E54662" w14:textId="77777777" w:rsidR="006F73FD" w:rsidRPr="00074527" w:rsidRDefault="006F73FD" w:rsidP="006F73FD">
      <w:pPr>
        <w:pStyle w:val="CommentText"/>
        <w:spacing w:after="0"/>
        <w:jc w:val="both"/>
        <w:rPr>
          <w:sz w:val="22"/>
          <w:lang w:val="fr-CA"/>
        </w:rPr>
      </w:pPr>
    </w:p>
    <w:p w14:paraId="09ABBA27" w14:textId="3E4D1791" w:rsidR="00A93E54" w:rsidRDefault="00B83098" w:rsidP="00AF0B8C">
      <w:pPr>
        <w:widowControl/>
        <w:numPr>
          <w:ilvl w:val="12"/>
          <w:numId w:val="0"/>
        </w:numPr>
        <w:tabs>
          <w:tab w:val="left" w:pos="27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cstheme="minorHAnsi"/>
          <w:lang w:val="fr-CA"/>
        </w:rPr>
      </w:pPr>
      <w:r w:rsidRPr="00F55960">
        <w:rPr>
          <w:rFonts w:eastAsia="Times New Roman" w:cstheme="minorHAnsi"/>
          <w:b/>
          <w:bCs/>
          <w:spacing w:val="7"/>
          <w:lang w:val="fr-CA"/>
        </w:rPr>
        <w:t>10.2</w:t>
      </w:r>
      <w:r w:rsidRPr="00F55960">
        <w:rPr>
          <w:spacing w:val="7"/>
          <w:lang w:val="fr-CA"/>
        </w:rPr>
        <w:t xml:space="preserve"> </w:t>
      </w:r>
      <w:r w:rsidR="00F55960" w:rsidRPr="00F55960">
        <w:rPr>
          <w:rFonts w:cstheme="minorHAnsi"/>
          <w:lang w:val="fr-CA"/>
        </w:rPr>
        <w:t>Selon la Loi sur le crédit d’impôt pour les investisseurs dans les petites entreprises, toute personne qui aliène une action ayant fait l’objet d’un crédit d’impôt dans les quatre ans suivant son acquisition est tenue de rembourser au ministère des Finances la somme dudit crédit d’impôt et, le cas échéant, des intérêts exigibles, ou tout autre montant inférieur déterminé conformément aux règlements de cette loi. </w:t>
      </w:r>
    </w:p>
    <w:p w14:paraId="2E8DDB23" w14:textId="77777777" w:rsidR="00AF0B8C" w:rsidRPr="00F55960" w:rsidRDefault="00AF0B8C" w:rsidP="00D00AB3">
      <w:pPr>
        <w:widowControl/>
        <w:numPr>
          <w:ilvl w:val="12"/>
          <w:numId w:val="0"/>
        </w:numPr>
        <w:tabs>
          <w:tab w:val="left" w:pos="27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b/>
          <w:lang w:val="fr-CA"/>
        </w:rPr>
      </w:pPr>
    </w:p>
    <w:p w14:paraId="6067BBFD" w14:textId="07922DDE" w:rsidR="00E67979" w:rsidRPr="00AC66F7" w:rsidRDefault="00EE22EE" w:rsidP="00AF0B8C">
      <w:pPr>
        <w:spacing w:after="0" w:line="240" w:lineRule="auto"/>
        <w:ind w:right="-14"/>
        <w:rPr>
          <w:lang w:val="fr-CA"/>
        </w:rPr>
      </w:pPr>
      <w:r w:rsidRPr="00A53C1C">
        <w:rPr>
          <w:b/>
          <w:lang w:val="fr-CA"/>
        </w:rPr>
        <w:t>Rubrique</w:t>
      </w:r>
      <w:r w:rsidR="002C2FB8">
        <w:rPr>
          <w:b/>
          <w:lang w:val="fr-CA"/>
        </w:rPr>
        <w:t xml:space="preserve"> 11 </w:t>
      </w:r>
      <w:r w:rsidR="00AE71C5" w:rsidRPr="00AC66F7">
        <w:rPr>
          <w:b/>
          <w:lang w:val="fr-CA"/>
        </w:rPr>
        <w:t>:</w:t>
      </w:r>
      <w:r w:rsidR="00AE71C5" w:rsidRPr="00AC66F7">
        <w:rPr>
          <w:b/>
          <w:spacing w:val="9"/>
          <w:lang w:val="fr-CA"/>
        </w:rPr>
        <w:t xml:space="preserve"> </w:t>
      </w:r>
      <w:r w:rsidR="00F55960" w:rsidRPr="00372B09">
        <w:rPr>
          <w:b/>
          <w:lang w:val="fr-CA"/>
        </w:rPr>
        <w:t>Droits de l’acheteur</w:t>
      </w:r>
    </w:p>
    <w:p w14:paraId="4954DFC9" w14:textId="77777777" w:rsidR="00AC434E" w:rsidRPr="00AC66F7" w:rsidRDefault="00AC434E" w:rsidP="00C65A41">
      <w:pPr>
        <w:spacing w:after="0" w:line="240" w:lineRule="auto"/>
        <w:ind w:right="-20"/>
        <w:rPr>
          <w:lang w:val="fr-CA"/>
        </w:rPr>
      </w:pPr>
    </w:p>
    <w:p w14:paraId="757034A8" w14:textId="67780569" w:rsidR="005624C7" w:rsidRDefault="00AC66F7" w:rsidP="002832EC">
      <w:pPr>
        <w:spacing w:after="0" w:line="240" w:lineRule="auto"/>
        <w:jc w:val="both"/>
        <w:rPr>
          <w:lang w:val="fr-CA"/>
        </w:rPr>
      </w:pPr>
      <w:r w:rsidRPr="00372B09">
        <w:rPr>
          <w:lang w:val="fr-CA"/>
        </w:rPr>
        <w:t xml:space="preserve">L’achat de ce </w:t>
      </w:r>
      <w:r>
        <w:rPr>
          <w:lang w:val="fr-CA"/>
        </w:rPr>
        <w:t>titre</w:t>
      </w:r>
      <w:r w:rsidRPr="00372B09">
        <w:rPr>
          <w:lang w:val="fr-CA"/>
        </w:rPr>
        <w:t xml:space="preserve"> vous confère des droits, dont certains sont décrits ci-après.</w:t>
      </w:r>
      <w:r w:rsidRPr="00FB1F97">
        <w:rPr>
          <w:lang w:val="fr-CA"/>
        </w:rPr>
        <w:t xml:space="preserve"> </w:t>
      </w:r>
      <w:r w:rsidRPr="00372B09">
        <w:rPr>
          <w:lang w:val="fr-CA"/>
        </w:rPr>
        <w:t xml:space="preserve">Consultez un avocat pour vous renseigner sur vos droits. </w:t>
      </w:r>
      <w:r w:rsidRPr="00FB1F97">
        <w:rPr>
          <w:lang w:val="fr-CA"/>
        </w:rPr>
        <w:t xml:space="preserve">  </w:t>
      </w:r>
    </w:p>
    <w:p w14:paraId="02747154" w14:textId="77777777" w:rsidR="00AC66F7" w:rsidRPr="004356B1" w:rsidRDefault="00AC66F7" w:rsidP="002832EC">
      <w:pPr>
        <w:spacing w:after="0" w:line="240" w:lineRule="auto"/>
        <w:jc w:val="both"/>
        <w:rPr>
          <w:lang w:val="en-CA"/>
        </w:rPr>
      </w:pPr>
    </w:p>
    <w:p w14:paraId="5F9969D3" w14:textId="4480FEEB" w:rsidR="00AC66F7" w:rsidRPr="00AC66F7" w:rsidRDefault="00AC66F7" w:rsidP="00AC66F7">
      <w:pPr>
        <w:pStyle w:val="ListParagraph"/>
        <w:widowControl/>
        <w:numPr>
          <w:ilvl w:val="0"/>
          <w:numId w:val="41"/>
        </w:numPr>
        <w:jc w:val="both"/>
        <w:rPr>
          <w:color w:val="000000"/>
          <w:lang w:val="fr-CA"/>
        </w:rPr>
      </w:pPr>
      <w:r w:rsidRPr="00AC66F7">
        <w:rPr>
          <w:lang w:val="fr-CA"/>
        </w:rPr>
        <w:t>Droit d’annulation dans les deux jours qui suivent – Il vous est possible d’annuler le contrat d’achat des titres.</w:t>
      </w:r>
      <w:r w:rsidRPr="00AC66F7">
        <w:rPr>
          <w:color w:val="000000"/>
          <w:lang w:val="fr-CA"/>
        </w:rPr>
        <w:t xml:space="preserve"> </w:t>
      </w:r>
      <w:r w:rsidRPr="00AC66F7">
        <w:rPr>
          <w:lang w:val="fr-CA"/>
        </w:rPr>
        <w:t>Pour ce faire, vous devez nous informer par écrit de votre intention au plus tard à minuit le deuxième jour ouvrable suivant :</w:t>
      </w:r>
    </w:p>
    <w:p w14:paraId="3FCC2907" w14:textId="77777777" w:rsidR="00AC66F7" w:rsidRPr="00AC66F7" w:rsidRDefault="00AC66F7" w:rsidP="00AC66F7">
      <w:pPr>
        <w:pStyle w:val="ListParagraph"/>
        <w:widowControl/>
        <w:jc w:val="both"/>
        <w:rPr>
          <w:color w:val="000000"/>
          <w:lang w:val="fr-CA"/>
        </w:rPr>
      </w:pPr>
    </w:p>
    <w:p w14:paraId="1B7D9A6C" w14:textId="77777777" w:rsidR="00AC66F7" w:rsidRPr="00FB1F97" w:rsidRDefault="00AC66F7" w:rsidP="00AC66F7">
      <w:pPr>
        <w:pStyle w:val="ListParagraph"/>
        <w:widowControl/>
        <w:numPr>
          <w:ilvl w:val="0"/>
          <w:numId w:val="17"/>
        </w:numPr>
        <w:jc w:val="both"/>
        <w:rPr>
          <w:color w:val="000000"/>
          <w:lang w:val="fr-CA"/>
        </w:rPr>
      </w:pPr>
      <w:r>
        <w:rPr>
          <w:lang w:val="fr-CA"/>
        </w:rPr>
        <w:t>l</w:t>
      </w:r>
      <w:r w:rsidRPr="00372B09">
        <w:rPr>
          <w:lang w:val="fr-CA"/>
        </w:rPr>
        <w:t>a réception par la CDEC de la convention de souscription dûment remplie;</w:t>
      </w:r>
    </w:p>
    <w:p w14:paraId="3C99E1C0" w14:textId="77777777" w:rsidR="00AC66F7" w:rsidRPr="00FB1F97" w:rsidRDefault="00AC66F7" w:rsidP="00AC66F7">
      <w:pPr>
        <w:pStyle w:val="ListParagraph"/>
        <w:widowControl/>
        <w:numPr>
          <w:ilvl w:val="0"/>
          <w:numId w:val="17"/>
        </w:numPr>
        <w:jc w:val="both"/>
        <w:rPr>
          <w:color w:val="000000"/>
          <w:lang w:val="fr-CA"/>
        </w:rPr>
      </w:pPr>
      <w:r>
        <w:rPr>
          <w:lang w:val="fr-CA"/>
        </w:rPr>
        <w:t>l</w:t>
      </w:r>
      <w:r w:rsidRPr="00372B09">
        <w:rPr>
          <w:lang w:val="fr-CA"/>
        </w:rPr>
        <w:t>e jour où la CDEC vous a informé d’une modification du document d’offre.</w:t>
      </w:r>
      <w:r w:rsidRPr="00FB1F97">
        <w:rPr>
          <w:color w:val="000000"/>
          <w:lang w:val="fr-CA"/>
        </w:rPr>
        <w:t xml:space="preserve"> </w:t>
      </w:r>
    </w:p>
    <w:p w14:paraId="2F3BD8ED" w14:textId="77777777" w:rsidR="00B0296E" w:rsidRPr="00AC66F7" w:rsidRDefault="00B0296E" w:rsidP="002832EC">
      <w:pPr>
        <w:pStyle w:val="ListParagraph"/>
        <w:widowControl/>
        <w:ind w:left="1440"/>
        <w:jc w:val="both"/>
        <w:rPr>
          <w:lang w:val="fr-CA"/>
        </w:rPr>
      </w:pPr>
    </w:p>
    <w:p w14:paraId="70985975" w14:textId="77777777" w:rsidR="00E16E99" w:rsidRPr="00E16E99" w:rsidRDefault="00E16E99" w:rsidP="00E16E99">
      <w:pPr>
        <w:pStyle w:val="ListParagraph"/>
        <w:numPr>
          <w:ilvl w:val="0"/>
          <w:numId w:val="41"/>
        </w:numPr>
        <w:rPr>
          <w:color w:val="000000"/>
          <w:lang w:val="fr-CA"/>
        </w:rPr>
      </w:pPr>
      <w:r w:rsidRPr="00E16E99">
        <w:rPr>
          <w:color w:val="000000"/>
          <w:lang w:val="fr-CA"/>
        </w:rPr>
        <w:t xml:space="preserve">Recours statutaire en cas d’information fausse ou trompeuse – Si le présent document d’offre comprend de l’information fausse ou trompeuse, vous avez le droit d’intenter une action en justice : </w:t>
      </w:r>
    </w:p>
    <w:p w14:paraId="1416C01B" w14:textId="727D4CFE" w:rsidR="005624C7" w:rsidRPr="00241C37" w:rsidRDefault="00241C37" w:rsidP="002832EC">
      <w:pPr>
        <w:widowControl/>
        <w:numPr>
          <w:ilvl w:val="0"/>
          <w:numId w:val="14"/>
        </w:numPr>
        <w:autoSpaceDE w:val="0"/>
        <w:autoSpaceDN w:val="0"/>
        <w:adjustRightInd w:val="0"/>
        <w:spacing w:after="0"/>
        <w:jc w:val="both"/>
        <w:rPr>
          <w:color w:val="000000"/>
          <w:lang w:val="fr-CA"/>
        </w:rPr>
      </w:pPr>
      <w:r w:rsidRPr="00241C37">
        <w:rPr>
          <w:lang w:val="fr-CA"/>
        </w:rPr>
        <w:lastRenderedPageBreak/>
        <w:t>contre</w:t>
      </w:r>
      <w:r w:rsidRPr="00241C37">
        <w:rPr>
          <w:color w:val="000000"/>
          <w:lang w:val="fr-CA"/>
        </w:rPr>
        <w:t xml:space="preserve"> </w:t>
      </w:r>
      <w:permStart w:id="1772827873" w:edGrp="everyone"/>
      <w:r w:rsidRPr="00241C37">
        <w:rPr>
          <w:i/>
          <w:iCs/>
          <w:lang w:val="fr-CA"/>
        </w:rPr>
        <w:t xml:space="preserve">nom de la </w:t>
      </w:r>
      <w:r w:rsidRPr="00241C37">
        <w:rPr>
          <w:i/>
          <w:color w:val="000000"/>
          <w:lang w:val="fr-CA"/>
        </w:rPr>
        <w:t>CEDC</w:t>
      </w:r>
      <w:permEnd w:id="1772827873"/>
      <w:r w:rsidR="005624C7" w:rsidRPr="00241C37">
        <w:rPr>
          <w:color w:val="000000"/>
          <w:lang w:val="fr-CA"/>
        </w:rPr>
        <w:t xml:space="preserve"> </w:t>
      </w:r>
      <w:r w:rsidRPr="00372B09">
        <w:rPr>
          <w:lang w:val="fr-CA"/>
        </w:rPr>
        <w:t xml:space="preserve">dans le but d’annuler le contrat d’achat des </w:t>
      </w:r>
      <w:r>
        <w:rPr>
          <w:lang w:val="fr-CA"/>
        </w:rPr>
        <w:t>actions;</w:t>
      </w:r>
    </w:p>
    <w:p w14:paraId="47D4911E" w14:textId="4F571E55" w:rsidR="005624C7" w:rsidRPr="00807D1C" w:rsidRDefault="00807D1C" w:rsidP="002832EC">
      <w:pPr>
        <w:widowControl/>
        <w:numPr>
          <w:ilvl w:val="0"/>
          <w:numId w:val="14"/>
        </w:numPr>
        <w:autoSpaceDE w:val="0"/>
        <w:autoSpaceDN w:val="0"/>
        <w:adjustRightInd w:val="0"/>
        <w:spacing w:after="0" w:line="240" w:lineRule="auto"/>
        <w:jc w:val="both"/>
        <w:rPr>
          <w:color w:val="000000"/>
          <w:lang w:val="fr-CA"/>
        </w:rPr>
      </w:pPr>
      <w:r w:rsidRPr="00807D1C">
        <w:rPr>
          <w:lang w:val="fr-CA"/>
        </w:rPr>
        <w:t>en dommages-intérêts contre</w:t>
      </w:r>
      <w:r w:rsidRPr="00807D1C">
        <w:rPr>
          <w:color w:val="000000"/>
          <w:lang w:val="fr-CA"/>
        </w:rPr>
        <w:t xml:space="preserve"> </w:t>
      </w:r>
      <w:permStart w:id="546848639" w:edGrp="everyone"/>
      <w:r w:rsidR="0049683D" w:rsidRPr="00807D1C">
        <w:rPr>
          <w:i/>
          <w:color w:val="000000"/>
          <w:lang w:val="fr-CA"/>
        </w:rPr>
        <w:t>n</w:t>
      </w:r>
      <w:r w:rsidRPr="00807D1C">
        <w:rPr>
          <w:i/>
          <w:color w:val="000000"/>
          <w:lang w:val="fr-CA"/>
        </w:rPr>
        <w:t>om de la</w:t>
      </w:r>
      <w:r w:rsidR="0049683D" w:rsidRPr="00807D1C">
        <w:rPr>
          <w:i/>
          <w:color w:val="000000"/>
          <w:lang w:val="fr-CA"/>
        </w:rPr>
        <w:t xml:space="preserve"> CEDC</w:t>
      </w:r>
      <w:permEnd w:id="546848639"/>
      <w:r w:rsidR="0049683D" w:rsidRPr="00807D1C">
        <w:rPr>
          <w:color w:val="000000"/>
          <w:lang w:val="fr-CA"/>
        </w:rPr>
        <w:t xml:space="preserve">, </w:t>
      </w:r>
      <w:r w:rsidRPr="00372B09">
        <w:rPr>
          <w:lang w:val="fr-CA"/>
        </w:rPr>
        <w:t>tous ses administrateurs en date d</w:t>
      </w:r>
      <w:r>
        <w:rPr>
          <w:lang w:val="fr-CA"/>
        </w:rPr>
        <w:t>u</w:t>
      </w:r>
      <w:r w:rsidRPr="00372B09">
        <w:rPr>
          <w:lang w:val="fr-CA"/>
        </w:rPr>
        <w:t xml:space="preserve"> présent</w:t>
      </w:r>
      <w:r>
        <w:rPr>
          <w:lang w:val="fr-CA"/>
        </w:rPr>
        <w:t xml:space="preserve"> document d’offre</w:t>
      </w:r>
      <w:r w:rsidRPr="00372B09">
        <w:rPr>
          <w:lang w:val="fr-CA"/>
        </w:rPr>
        <w:t xml:space="preserve"> et tous les signataires du document d’offre.</w:t>
      </w:r>
    </w:p>
    <w:p w14:paraId="40D00669" w14:textId="77777777" w:rsidR="005624C7" w:rsidRPr="00807D1C" w:rsidRDefault="005624C7" w:rsidP="002832EC">
      <w:pPr>
        <w:autoSpaceDE w:val="0"/>
        <w:autoSpaceDN w:val="0"/>
        <w:adjustRightInd w:val="0"/>
        <w:spacing w:after="0" w:line="240" w:lineRule="auto"/>
        <w:jc w:val="both"/>
        <w:rPr>
          <w:color w:val="000000"/>
          <w:lang w:val="fr-CA"/>
        </w:rPr>
      </w:pPr>
    </w:p>
    <w:p w14:paraId="16F7C720" w14:textId="77777777" w:rsidR="0003149B" w:rsidRPr="000B505E" w:rsidRDefault="0003149B" w:rsidP="0003149B">
      <w:pPr>
        <w:autoSpaceDE w:val="0"/>
        <w:autoSpaceDN w:val="0"/>
        <w:adjustRightInd w:val="0"/>
        <w:spacing w:after="0" w:line="240" w:lineRule="auto"/>
        <w:ind w:left="720"/>
        <w:jc w:val="both"/>
        <w:rPr>
          <w:color w:val="000000"/>
          <w:lang w:val="fr-CA"/>
        </w:rPr>
      </w:pPr>
      <w:r w:rsidRPr="00372B09">
        <w:rPr>
          <w:lang w:val="fr-CA"/>
        </w:rPr>
        <w:t>Vous pouvez exercer ces droits d’action même si vous ne vous êtes pas fondé sur l’information fausse ou trompeuse.</w:t>
      </w:r>
      <w:r w:rsidRPr="000B505E">
        <w:rPr>
          <w:color w:val="000000"/>
          <w:lang w:val="fr-CA"/>
        </w:rPr>
        <w:t xml:space="preserve"> </w:t>
      </w:r>
      <w:r w:rsidRPr="00372B09">
        <w:rPr>
          <w:lang w:val="fr-CA"/>
        </w:rPr>
        <w:t>Toutefois, sachez que les personnes et les sociétés contre lesquelles vous</w:t>
      </w:r>
      <w:r>
        <w:rPr>
          <w:lang w:val="fr-CA"/>
        </w:rPr>
        <w:t xml:space="preserve"> </w:t>
      </w:r>
      <w:r w:rsidRPr="00372B09">
        <w:rPr>
          <w:lang w:val="fr-CA"/>
        </w:rPr>
        <w:t>exercez votre droit d’action sont en mesure de se défendre par divers moyens,</w:t>
      </w:r>
      <w:r w:rsidRPr="000B505E">
        <w:rPr>
          <w:color w:val="000000"/>
          <w:lang w:val="fr-CA"/>
        </w:rPr>
        <w:t xml:space="preserve"> </w:t>
      </w:r>
      <w:r w:rsidRPr="00372B09">
        <w:rPr>
          <w:lang w:val="fr-CA"/>
        </w:rPr>
        <w:t xml:space="preserve">surtout si vous étiez au courant de l’information fausse ou trompeuse au moment de l’achat des titres. </w:t>
      </w:r>
      <w:r w:rsidRPr="000B505E">
        <w:rPr>
          <w:color w:val="000000"/>
          <w:lang w:val="fr-CA"/>
        </w:rPr>
        <w:t xml:space="preserve"> </w:t>
      </w:r>
    </w:p>
    <w:p w14:paraId="3A9EE0BB" w14:textId="77777777" w:rsidR="0003149B" w:rsidRPr="000B505E" w:rsidRDefault="0003149B" w:rsidP="0003149B">
      <w:pPr>
        <w:autoSpaceDE w:val="0"/>
        <w:autoSpaceDN w:val="0"/>
        <w:adjustRightInd w:val="0"/>
        <w:spacing w:after="0" w:line="240" w:lineRule="auto"/>
        <w:ind w:left="1080"/>
        <w:jc w:val="both"/>
        <w:rPr>
          <w:color w:val="000000"/>
          <w:lang w:val="fr-CA"/>
        </w:rPr>
      </w:pPr>
    </w:p>
    <w:p w14:paraId="7C20320F" w14:textId="0D605E96" w:rsidR="0003149B" w:rsidRPr="0038033A" w:rsidRDefault="0003149B" w:rsidP="0003149B">
      <w:pPr>
        <w:spacing w:after="0" w:line="240" w:lineRule="auto"/>
        <w:ind w:left="720"/>
        <w:jc w:val="both"/>
        <w:rPr>
          <w:color w:val="000000"/>
          <w:lang w:val="fr-CA"/>
        </w:rPr>
      </w:pPr>
      <w:r w:rsidRPr="00372B09">
        <w:rPr>
          <w:lang w:val="fr-CA"/>
        </w:rPr>
        <w:t xml:space="preserve">Si vous comptez vous prévaloir de votre droit d’intenter une action en vertu des alinéas </w:t>
      </w:r>
      <w:r>
        <w:rPr>
          <w:lang w:val="fr-CA"/>
        </w:rPr>
        <w:t>a)</w:t>
      </w:r>
      <w:r w:rsidRPr="00372B09">
        <w:rPr>
          <w:lang w:val="fr-CA"/>
        </w:rPr>
        <w:t xml:space="preserve"> ou </w:t>
      </w:r>
      <w:r>
        <w:rPr>
          <w:lang w:val="fr-CA"/>
        </w:rPr>
        <w:t>b) susmentionnés,</w:t>
      </w:r>
      <w:r w:rsidRPr="00372B09">
        <w:rPr>
          <w:lang w:val="fr-CA"/>
        </w:rPr>
        <w:t xml:space="preserve"> vous devez le faire dans des délais de prescription stricts.</w:t>
      </w:r>
      <w:r w:rsidRPr="000B505E">
        <w:rPr>
          <w:color w:val="000000"/>
          <w:lang w:val="fr-CA"/>
        </w:rPr>
        <w:t xml:space="preserve"> </w:t>
      </w:r>
      <w:r w:rsidRPr="00372B09">
        <w:rPr>
          <w:lang w:val="fr-CA"/>
        </w:rPr>
        <w:t>Vous devez entamer votre action visant l’annulation du contrat dans les 180 jours suivant la date de la transaction qui a donné lieu à la cause d’action.</w:t>
      </w:r>
      <w:r w:rsidRPr="000B505E">
        <w:rPr>
          <w:color w:val="000000"/>
          <w:lang w:val="fr-CA"/>
        </w:rPr>
        <w:t xml:space="preserve"> </w:t>
      </w:r>
      <w:r w:rsidRPr="00372B09">
        <w:rPr>
          <w:rFonts w:cstheme="minorHAnsi"/>
          <w:lang w:val="fr-CA"/>
        </w:rPr>
        <w:t>S’il s’agit d’une action en dommages-intérêts, vous devez l’entamer un an après avoir été initialement informé des faits donnant lieu à la cause d’action, ou six ans après la date de l’opération ayant donné lieu à la cause d’action, selon la première de ces éventualités.</w:t>
      </w:r>
      <w:r>
        <w:rPr>
          <w:rFonts w:cstheme="minorHAnsi"/>
          <w:lang w:val="fr-CA"/>
        </w:rPr>
        <w:t> </w:t>
      </w:r>
    </w:p>
    <w:p w14:paraId="11366B23" w14:textId="63E09393" w:rsidR="00C7135D" w:rsidRPr="0003149B" w:rsidRDefault="00C7135D" w:rsidP="00AF0B8C">
      <w:pPr>
        <w:spacing w:after="120" w:line="240" w:lineRule="auto"/>
        <w:ind w:right="158"/>
        <w:rPr>
          <w:lang w:val="fr-CA"/>
        </w:rPr>
      </w:pPr>
    </w:p>
    <w:p w14:paraId="6FB8E917" w14:textId="7A3D9D4E" w:rsidR="008D770C" w:rsidRPr="005A7974" w:rsidRDefault="00EE22EE" w:rsidP="00CF0325">
      <w:pPr>
        <w:spacing w:after="0" w:line="240" w:lineRule="auto"/>
        <w:jc w:val="both"/>
        <w:rPr>
          <w:b/>
          <w:lang w:val="fr-CA"/>
        </w:rPr>
      </w:pPr>
      <w:r w:rsidRPr="00A53C1C">
        <w:rPr>
          <w:b/>
          <w:lang w:val="fr-CA"/>
        </w:rPr>
        <w:t>Rubrique</w:t>
      </w:r>
      <w:r w:rsidR="008D770C" w:rsidRPr="005A7974">
        <w:rPr>
          <w:b/>
          <w:lang w:val="fr-CA"/>
        </w:rPr>
        <w:t xml:space="preserve"> </w:t>
      </w:r>
      <w:r w:rsidR="00A21BAD" w:rsidRPr="00372B09">
        <w:rPr>
          <w:b/>
          <w:lang w:val="fr-CA"/>
        </w:rPr>
        <w:t>12 : Matériel promotionnel</w:t>
      </w:r>
    </w:p>
    <w:p w14:paraId="44123222" w14:textId="77777777" w:rsidR="00CF0325" w:rsidRPr="005A7974" w:rsidRDefault="00CF0325" w:rsidP="00CF0325">
      <w:pPr>
        <w:spacing w:after="0" w:line="240" w:lineRule="auto"/>
        <w:jc w:val="both"/>
        <w:rPr>
          <w:b/>
          <w:lang w:val="fr-CA"/>
        </w:rPr>
      </w:pPr>
    </w:p>
    <w:p w14:paraId="23D30D38" w14:textId="119953C9" w:rsidR="008D770C" w:rsidRDefault="005A7974" w:rsidP="00C65A41">
      <w:pPr>
        <w:spacing w:after="0"/>
        <w:jc w:val="both"/>
        <w:rPr>
          <w:rFonts w:cstheme="minorHAnsi"/>
          <w:lang w:val="fr-CA"/>
        </w:rPr>
      </w:pPr>
      <w:r w:rsidRPr="00372B09">
        <w:rPr>
          <w:rFonts w:cstheme="minorHAnsi"/>
          <w:lang w:val="fr-CA"/>
        </w:rPr>
        <w:t>Tous les documents promotionnels relatifs à chaque opération de placement au titre du présent document d</w:t>
      </w:r>
      <w:r>
        <w:rPr>
          <w:rFonts w:cstheme="minorHAnsi"/>
          <w:lang w:val="fr-CA"/>
        </w:rPr>
        <w:t>’</w:t>
      </w:r>
      <w:r w:rsidRPr="00372B09">
        <w:rPr>
          <w:rFonts w:cstheme="minorHAnsi"/>
          <w:lang w:val="fr-CA"/>
        </w:rPr>
        <w:t>offre, y compris ceux préparés après la date du présent document d</w:t>
      </w:r>
      <w:r>
        <w:rPr>
          <w:rFonts w:cstheme="minorHAnsi"/>
          <w:lang w:val="fr-CA"/>
        </w:rPr>
        <w:t>’</w:t>
      </w:r>
      <w:r w:rsidRPr="00372B09">
        <w:rPr>
          <w:rFonts w:cstheme="minorHAnsi"/>
          <w:lang w:val="fr-CA"/>
        </w:rPr>
        <w:t>offre, sont intégrés par renvoi à ce document d’offre et sont réputés en faire partie</w:t>
      </w:r>
      <w:r w:rsidR="008D770C" w:rsidRPr="005A7974">
        <w:rPr>
          <w:rFonts w:cstheme="minorHAnsi"/>
          <w:lang w:val="fr-CA"/>
        </w:rPr>
        <w:t>.</w:t>
      </w:r>
    </w:p>
    <w:p w14:paraId="422FF6CC" w14:textId="77777777" w:rsidR="005A4B35" w:rsidRPr="005A7974" w:rsidRDefault="005A4B35" w:rsidP="00C65A41">
      <w:pPr>
        <w:spacing w:after="0"/>
        <w:jc w:val="both"/>
        <w:rPr>
          <w:lang w:val="fr-CA"/>
        </w:rPr>
      </w:pPr>
    </w:p>
    <w:p w14:paraId="3BB56A1C" w14:textId="4A3CB95C" w:rsidR="00E67979" w:rsidRPr="00631F51" w:rsidRDefault="00EE22EE" w:rsidP="00CF0325">
      <w:pPr>
        <w:spacing w:after="0" w:line="240" w:lineRule="auto"/>
        <w:ind w:right="-20"/>
        <w:jc w:val="both"/>
        <w:rPr>
          <w:b/>
          <w:lang w:val="fr-CA"/>
        </w:rPr>
      </w:pPr>
      <w:r w:rsidRPr="00A53C1C">
        <w:rPr>
          <w:b/>
          <w:lang w:val="fr-CA"/>
        </w:rPr>
        <w:t>Rubrique</w:t>
      </w:r>
      <w:r w:rsidR="00AE71C5" w:rsidRPr="00631F51">
        <w:rPr>
          <w:b/>
          <w:spacing w:val="-3"/>
          <w:lang w:val="fr-CA"/>
        </w:rPr>
        <w:t xml:space="preserve"> </w:t>
      </w:r>
      <w:r w:rsidR="00035B9A" w:rsidRPr="00372B09">
        <w:rPr>
          <w:b/>
          <w:lang w:val="fr-CA"/>
        </w:rPr>
        <w:t>13 : États financiers</w:t>
      </w:r>
    </w:p>
    <w:p w14:paraId="231774E4" w14:textId="77777777" w:rsidR="00CF0325" w:rsidRPr="00631F51" w:rsidRDefault="00CF0325" w:rsidP="00CF0325">
      <w:pPr>
        <w:spacing w:after="0" w:line="240" w:lineRule="auto"/>
        <w:ind w:right="-20"/>
        <w:jc w:val="both"/>
        <w:rPr>
          <w:lang w:val="fr-CA"/>
        </w:rPr>
      </w:pPr>
    </w:p>
    <w:p w14:paraId="7573F651" w14:textId="58860BA9" w:rsidR="00C911A8" w:rsidRPr="00631F51" w:rsidRDefault="00631F51" w:rsidP="00E75EB0">
      <w:pPr>
        <w:spacing w:after="0" w:line="240" w:lineRule="auto"/>
        <w:ind w:right="-20"/>
        <w:jc w:val="both"/>
        <w:rPr>
          <w:b/>
          <w:bCs/>
          <w:iCs/>
          <w:lang w:val="fr-CA"/>
        </w:rPr>
      </w:pPr>
      <w:r w:rsidRPr="00631F51">
        <w:rPr>
          <w:rFonts w:cstheme="minorHAnsi"/>
          <w:b/>
          <w:bCs/>
          <w:iCs/>
          <w:highlight w:val="lightGray"/>
          <w:lang w:val="fr-CA"/>
        </w:rPr>
        <w:t>Veuillez i</w:t>
      </w:r>
      <w:r w:rsidRPr="00631F51">
        <w:rPr>
          <w:b/>
          <w:bCs/>
          <w:iCs/>
          <w:highlight w:val="lightGray"/>
          <w:lang w:val="fr-CA"/>
        </w:rPr>
        <w:t>nclure dans le document d’offre, juste avant la page d’attestation, tous les états financiers requis.</w:t>
      </w:r>
    </w:p>
    <w:p w14:paraId="4B73B89E" w14:textId="77777777" w:rsidR="00464AB8" w:rsidRPr="00631F51" w:rsidRDefault="00464AB8" w:rsidP="00AF0B8C">
      <w:pPr>
        <w:spacing w:after="120" w:line="240" w:lineRule="auto"/>
        <w:ind w:right="-14"/>
        <w:jc w:val="both"/>
        <w:rPr>
          <w:b/>
          <w:lang w:val="fr-CA"/>
        </w:rPr>
      </w:pPr>
    </w:p>
    <w:p w14:paraId="3C600A2E" w14:textId="2F555523" w:rsidR="00E67979" w:rsidRPr="00AE0E61" w:rsidRDefault="00EE22EE" w:rsidP="00C911A8">
      <w:pPr>
        <w:spacing w:after="0" w:line="240" w:lineRule="auto"/>
        <w:ind w:right="-20"/>
        <w:jc w:val="both"/>
        <w:rPr>
          <w:lang w:val="fr-CA"/>
        </w:rPr>
      </w:pPr>
      <w:r w:rsidRPr="00A53C1C">
        <w:rPr>
          <w:b/>
          <w:lang w:val="fr-CA"/>
        </w:rPr>
        <w:t>Rubrique</w:t>
      </w:r>
      <w:r w:rsidR="00AE71C5" w:rsidRPr="00AE0E61">
        <w:rPr>
          <w:b/>
          <w:spacing w:val="-3"/>
          <w:lang w:val="fr-CA"/>
        </w:rPr>
        <w:t xml:space="preserve"> </w:t>
      </w:r>
      <w:r w:rsidR="00C95574" w:rsidRPr="00372B09">
        <w:rPr>
          <w:b/>
          <w:lang w:val="fr-CA"/>
        </w:rPr>
        <w:t>14</w:t>
      </w:r>
      <w:r w:rsidR="00C95574">
        <w:rPr>
          <w:b/>
          <w:lang w:val="fr-CA"/>
        </w:rPr>
        <w:t> </w:t>
      </w:r>
      <w:r w:rsidR="00C95574" w:rsidRPr="00372B09">
        <w:rPr>
          <w:b/>
          <w:lang w:val="fr-CA"/>
        </w:rPr>
        <w:t>: Date et attestation</w:t>
      </w:r>
    </w:p>
    <w:p w14:paraId="4B7369B1" w14:textId="77777777" w:rsidR="00247A45" w:rsidRPr="00AE0E61" w:rsidRDefault="00247A45" w:rsidP="00AC434E">
      <w:pPr>
        <w:spacing w:after="0" w:line="240" w:lineRule="auto"/>
        <w:ind w:left="100" w:right="-20"/>
        <w:rPr>
          <w:lang w:val="fr-CA"/>
        </w:rPr>
      </w:pPr>
    </w:p>
    <w:p w14:paraId="25AA831E" w14:textId="7392401A" w:rsidR="00247A45" w:rsidRPr="00AE0E61" w:rsidRDefault="00AE0E61" w:rsidP="00E75EB0">
      <w:pPr>
        <w:spacing w:after="0" w:line="240" w:lineRule="auto"/>
        <w:ind w:right="-20"/>
        <w:rPr>
          <w:lang w:val="fr-CA"/>
        </w:rPr>
      </w:pPr>
      <w:r w:rsidRPr="00AE0E61">
        <w:rPr>
          <w:b/>
          <w:lang w:val="fr-CA"/>
        </w:rPr>
        <w:t>Le présent document d’offre ne contient aucune information fausse ou trompeuse.</w:t>
      </w:r>
    </w:p>
    <w:p w14:paraId="1974EB3F" w14:textId="77777777" w:rsidR="00E67979" w:rsidRPr="00AE0E61" w:rsidRDefault="00E67979" w:rsidP="00E75EB0">
      <w:pPr>
        <w:spacing w:after="0" w:line="240" w:lineRule="auto"/>
        <w:rPr>
          <w:lang w:val="fr-CA"/>
        </w:rPr>
      </w:pPr>
    </w:p>
    <w:p w14:paraId="771E4F05" w14:textId="6F84DCF2" w:rsidR="00AC681D" w:rsidRDefault="00970583" w:rsidP="00E75EB0">
      <w:pPr>
        <w:spacing w:after="0" w:line="240" w:lineRule="auto"/>
        <w:ind w:right="-20"/>
        <w:rPr>
          <w:rFonts w:eastAsia="Times New Roman" w:cstheme="minorHAnsi"/>
          <w:lang w:val="en-CA"/>
        </w:rPr>
      </w:pPr>
      <w:r w:rsidRPr="007E393F">
        <w:rPr>
          <w:rFonts w:eastAsia="Times New Roman" w:cstheme="minorHAnsi"/>
          <w:lang w:val="fr-CA"/>
        </w:rPr>
        <w:t>Daté à</w:t>
      </w:r>
      <w:r w:rsidR="00247A45" w:rsidRPr="004356B1">
        <w:rPr>
          <w:lang w:val="en-CA"/>
        </w:rPr>
        <w:t xml:space="preserve"> </w:t>
      </w:r>
      <w:permStart w:id="943207615" w:edGrp="everyone"/>
      <w:r w:rsidR="00B37595">
        <w:rPr>
          <w:lang w:val="en-CA"/>
        </w:rPr>
        <w:t xml:space="preserve">                                                              </w:t>
      </w:r>
      <w:r w:rsidR="00C911A8">
        <w:rPr>
          <w:lang w:val="en-CA"/>
        </w:rPr>
        <w:t xml:space="preserve">   </w:t>
      </w:r>
      <w:r w:rsidR="00B37595">
        <w:rPr>
          <w:lang w:val="en-CA"/>
        </w:rPr>
        <w:t xml:space="preserve"> </w:t>
      </w:r>
      <w:permEnd w:id="943207615"/>
      <w:r w:rsidR="00C911A8">
        <w:rPr>
          <w:lang w:val="en-CA"/>
        </w:rPr>
        <w:t xml:space="preserve">, </w:t>
      </w:r>
      <w:r w:rsidRPr="007E393F">
        <w:rPr>
          <w:rFonts w:eastAsia="Times New Roman" w:cstheme="minorHAnsi"/>
          <w:lang w:val="fr-CA"/>
        </w:rPr>
        <w:t>le</w:t>
      </w:r>
      <w:r w:rsidR="00B37595">
        <w:rPr>
          <w:lang w:val="en-CA"/>
        </w:rPr>
        <w:t xml:space="preserve"> </w:t>
      </w:r>
      <w:permStart w:id="594113514" w:edGrp="everyone"/>
      <w:r w:rsidR="00B37595">
        <w:rPr>
          <w:lang w:val="en-CA"/>
        </w:rPr>
        <w:t xml:space="preserve">                                                 </w:t>
      </w:r>
      <w:permEnd w:id="594113514"/>
      <w:r w:rsidR="00247A45" w:rsidRPr="004356B1">
        <w:rPr>
          <w:lang w:val="en-CA"/>
        </w:rPr>
        <w:t>(date</w:t>
      </w:r>
      <w:r w:rsidR="00247A45" w:rsidRPr="00443A0B">
        <w:rPr>
          <w:rFonts w:eastAsia="Times New Roman" w:cstheme="minorHAnsi"/>
          <w:lang w:val="en-CA"/>
        </w:rPr>
        <w:t>)</w:t>
      </w:r>
    </w:p>
    <w:p w14:paraId="251E9D53" w14:textId="22864728" w:rsidR="00875BB1" w:rsidRPr="00EB5DBC" w:rsidRDefault="00875BB1" w:rsidP="00AC681D">
      <w:pPr>
        <w:spacing w:after="0" w:line="240" w:lineRule="auto"/>
        <w:ind w:left="900" w:right="-20"/>
        <w:rPr>
          <w:rFonts w:eastAsia="Times New Roman" w:cstheme="minorHAnsi"/>
          <w:sz w:val="16"/>
          <w:szCs w:val="16"/>
          <w:lang w:val="en-CA"/>
        </w:rPr>
      </w:pPr>
    </w:p>
    <w:p w14:paraId="04484D12" w14:textId="77777777" w:rsidR="00350ED6" w:rsidRPr="00AC681D" w:rsidRDefault="00350ED6" w:rsidP="00350ED6">
      <w:pPr>
        <w:spacing w:after="0" w:line="240" w:lineRule="auto"/>
        <w:ind w:left="900" w:right="-20"/>
        <w:rPr>
          <w:rFonts w:eastAsia="Times New Roman" w:cstheme="minorHAnsi"/>
          <w:lang w:val="en-CA"/>
        </w:rPr>
      </w:pP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5"/>
        <w:gridCol w:w="2443"/>
      </w:tblGrid>
      <w:tr w:rsidR="00350ED6" w:rsidRPr="00790294" w14:paraId="75C66E5F" w14:textId="77777777" w:rsidTr="00D1198B">
        <w:trPr>
          <w:trHeight w:val="538"/>
        </w:trPr>
        <w:tc>
          <w:tcPr>
            <w:tcW w:w="7205" w:type="dxa"/>
          </w:tcPr>
          <w:p w14:paraId="316E263F" w14:textId="77777777" w:rsidR="00DE380C" w:rsidRPr="00DE380C" w:rsidRDefault="00DE380C" w:rsidP="00DE380C">
            <w:pPr>
              <w:pStyle w:val="ListParagraph"/>
              <w:numPr>
                <w:ilvl w:val="0"/>
                <w:numId w:val="26"/>
              </w:numPr>
              <w:rPr>
                <w:lang w:val="fr-CA"/>
              </w:rPr>
            </w:pPr>
            <w:r w:rsidRPr="00DE380C">
              <w:rPr>
                <w:lang w:val="fr-CA"/>
              </w:rPr>
              <w:t xml:space="preserve">Le chef de la direction (ou une personne agissant à un titre similaire si la CDEC n’a pas un chef de la direction); </w:t>
            </w:r>
          </w:p>
          <w:p w14:paraId="64C16EF9" w14:textId="6634B1A8" w:rsidR="001444C2" w:rsidRPr="00DE380C" w:rsidRDefault="001444C2" w:rsidP="001444C2">
            <w:pPr>
              <w:pStyle w:val="ListParagraph"/>
              <w:ind w:left="360"/>
              <w:rPr>
                <w:spacing w:val="-3"/>
                <w:lang w:val="fr-CA"/>
              </w:rPr>
            </w:pPr>
          </w:p>
        </w:tc>
        <w:tc>
          <w:tcPr>
            <w:tcW w:w="2443" w:type="dxa"/>
            <w:tcBorders>
              <w:bottom w:val="single" w:sz="4" w:space="0" w:color="auto"/>
            </w:tcBorders>
          </w:tcPr>
          <w:p w14:paraId="6F2D5230" w14:textId="77777777" w:rsidR="00DA0DEB" w:rsidRPr="00DE380C" w:rsidRDefault="00DA0DEB" w:rsidP="00350ED6">
            <w:pPr>
              <w:ind w:right="144"/>
              <w:rPr>
                <w:spacing w:val="-3"/>
                <w:lang w:val="fr-CA"/>
              </w:rPr>
            </w:pPr>
            <w:permStart w:id="1616057921" w:edGrp="everyone"/>
            <w:r w:rsidRPr="00DE380C">
              <w:rPr>
                <w:spacing w:val="-3"/>
                <w:lang w:val="fr-CA"/>
              </w:rPr>
              <w:t xml:space="preserve">                      </w:t>
            </w:r>
          </w:p>
          <w:p w14:paraId="5C8AAF39" w14:textId="77777777" w:rsidR="00DA0DEB" w:rsidRPr="00DE380C" w:rsidRDefault="00DA0DEB" w:rsidP="00350ED6">
            <w:pPr>
              <w:ind w:right="144"/>
              <w:rPr>
                <w:spacing w:val="-3"/>
                <w:lang w:val="fr-CA"/>
              </w:rPr>
            </w:pPr>
          </w:p>
          <w:p w14:paraId="6BCB3294" w14:textId="31D47C6A" w:rsidR="00350ED6" w:rsidRPr="00DE380C" w:rsidRDefault="00DA0DEB" w:rsidP="00350ED6">
            <w:pPr>
              <w:ind w:right="144"/>
              <w:rPr>
                <w:spacing w:val="-3"/>
                <w:lang w:val="fr-CA"/>
              </w:rPr>
            </w:pPr>
            <w:r w:rsidRPr="00DE380C">
              <w:rPr>
                <w:spacing w:val="-3"/>
                <w:lang w:val="fr-CA"/>
              </w:rPr>
              <w:t xml:space="preserve">                                                  </w:t>
            </w:r>
            <w:permEnd w:id="1616057921"/>
          </w:p>
        </w:tc>
      </w:tr>
      <w:tr w:rsidR="00350ED6" w:rsidRPr="00790294" w14:paraId="08299E97" w14:textId="77777777" w:rsidTr="00D1198B">
        <w:trPr>
          <w:trHeight w:val="1123"/>
        </w:trPr>
        <w:tc>
          <w:tcPr>
            <w:tcW w:w="7205" w:type="dxa"/>
          </w:tcPr>
          <w:p w14:paraId="503B6754" w14:textId="77777777" w:rsidR="006A0B30" w:rsidRPr="00DE380C" w:rsidRDefault="006A0B30" w:rsidP="006A0B30">
            <w:pPr>
              <w:pStyle w:val="ListParagraph"/>
              <w:ind w:left="360"/>
              <w:jc w:val="both"/>
              <w:rPr>
                <w:spacing w:val="-3"/>
                <w:sz w:val="18"/>
                <w:szCs w:val="18"/>
                <w:lang w:val="fr-CA"/>
              </w:rPr>
            </w:pPr>
          </w:p>
          <w:p w14:paraId="25841FB2" w14:textId="77777777" w:rsidR="00DE380C" w:rsidRPr="00DE380C" w:rsidRDefault="00DE380C" w:rsidP="00DE380C">
            <w:pPr>
              <w:pStyle w:val="ListParagraph"/>
              <w:numPr>
                <w:ilvl w:val="0"/>
                <w:numId w:val="26"/>
              </w:numPr>
              <w:rPr>
                <w:lang w:val="fr-CA"/>
              </w:rPr>
            </w:pPr>
            <w:r w:rsidRPr="00DE380C">
              <w:rPr>
                <w:lang w:val="fr-CA"/>
              </w:rPr>
              <w:t xml:space="preserve">Le chef des finances (ou une personne agissant à un titre similaire si la CDEC n’a pas un chef des finances); </w:t>
            </w:r>
          </w:p>
          <w:p w14:paraId="58853A6E" w14:textId="7780E485" w:rsidR="006A0B30" w:rsidRPr="00DE380C" w:rsidRDefault="006A0B30" w:rsidP="001444C2">
            <w:pPr>
              <w:pStyle w:val="ListParagraph"/>
              <w:ind w:left="360"/>
              <w:jc w:val="both"/>
              <w:rPr>
                <w:spacing w:val="-3"/>
                <w:lang w:val="fr-CA"/>
              </w:rPr>
            </w:pPr>
          </w:p>
        </w:tc>
        <w:tc>
          <w:tcPr>
            <w:tcW w:w="2443" w:type="dxa"/>
            <w:tcBorders>
              <w:top w:val="single" w:sz="4" w:space="0" w:color="auto"/>
              <w:bottom w:val="single" w:sz="4" w:space="0" w:color="auto"/>
            </w:tcBorders>
          </w:tcPr>
          <w:p w14:paraId="3850187C" w14:textId="77777777" w:rsidR="00350ED6" w:rsidRPr="00DE380C" w:rsidRDefault="00350ED6" w:rsidP="00350ED6">
            <w:pPr>
              <w:ind w:right="144"/>
              <w:rPr>
                <w:spacing w:val="-3"/>
                <w:lang w:val="fr-CA"/>
              </w:rPr>
            </w:pPr>
          </w:p>
          <w:p w14:paraId="71E248D1" w14:textId="77777777" w:rsidR="00DA0DEB" w:rsidRPr="00DE380C" w:rsidRDefault="00DA0DEB" w:rsidP="00350ED6">
            <w:pPr>
              <w:ind w:right="144"/>
              <w:rPr>
                <w:spacing w:val="-3"/>
                <w:lang w:val="fr-CA"/>
              </w:rPr>
            </w:pPr>
            <w:permStart w:id="406862928" w:edGrp="everyone"/>
            <w:r w:rsidRPr="00DE380C">
              <w:rPr>
                <w:spacing w:val="-3"/>
                <w:lang w:val="fr-CA"/>
              </w:rPr>
              <w:t xml:space="preserve">                                           </w:t>
            </w:r>
          </w:p>
          <w:p w14:paraId="36671905" w14:textId="77777777" w:rsidR="00DA0DEB" w:rsidRPr="00DE380C" w:rsidRDefault="00DA0DEB" w:rsidP="00350ED6">
            <w:pPr>
              <w:ind w:right="144"/>
              <w:rPr>
                <w:spacing w:val="-3"/>
                <w:lang w:val="fr-CA"/>
              </w:rPr>
            </w:pPr>
          </w:p>
          <w:p w14:paraId="0A1F7AFC" w14:textId="14414B53" w:rsidR="00DA0DEB" w:rsidRPr="00DE380C" w:rsidRDefault="00DA0DEB" w:rsidP="00350ED6">
            <w:pPr>
              <w:ind w:right="144"/>
              <w:rPr>
                <w:spacing w:val="-3"/>
                <w:lang w:val="fr-CA"/>
              </w:rPr>
            </w:pPr>
            <w:r w:rsidRPr="00DE380C">
              <w:rPr>
                <w:spacing w:val="-3"/>
                <w:lang w:val="fr-CA"/>
              </w:rPr>
              <w:t xml:space="preserve">                                       </w:t>
            </w:r>
            <w:r w:rsidR="001077FE" w:rsidRPr="00DE380C">
              <w:rPr>
                <w:spacing w:val="-3"/>
                <w:lang w:val="fr-CA"/>
              </w:rPr>
              <w:t xml:space="preserve">    </w:t>
            </w:r>
            <w:r w:rsidRPr="00DE380C">
              <w:rPr>
                <w:spacing w:val="-3"/>
                <w:lang w:val="fr-CA"/>
              </w:rPr>
              <w:t xml:space="preserve">       </w:t>
            </w:r>
            <w:permEnd w:id="406862928"/>
          </w:p>
        </w:tc>
      </w:tr>
      <w:tr w:rsidR="00AA5E94" w:rsidRPr="00790294" w14:paraId="1B02D87F" w14:textId="77777777" w:rsidTr="002939D0">
        <w:trPr>
          <w:trHeight w:val="1591"/>
        </w:trPr>
        <w:tc>
          <w:tcPr>
            <w:tcW w:w="7205" w:type="dxa"/>
          </w:tcPr>
          <w:p w14:paraId="0A958449" w14:textId="77777777" w:rsidR="006A0B30" w:rsidRPr="00DE380C" w:rsidRDefault="006A0B30" w:rsidP="006A0B30">
            <w:pPr>
              <w:pStyle w:val="ListParagraph"/>
              <w:ind w:left="360"/>
              <w:rPr>
                <w:sz w:val="18"/>
                <w:szCs w:val="18"/>
                <w:lang w:val="fr-CA"/>
              </w:rPr>
            </w:pPr>
          </w:p>
          <w:p w14:paraId="7F05F49F" w14:textId="4F99720C" w:rsidR="00AA5E94" w:rsidRPr="00DE380C" w:rsidRDefault="00DE380C" w:rsidP="00AA5E94">
            <w:pPr>
              <w:pStyle w:val="ListParagraph"/>
              <w:numPr>
                <w:ilvl w:val="0"/>
                <w:numId w:val="26"/>
              </w:numPr>
              <w:rPr>
                <w:lang w:val="fr-CA"/>
              </w:rPr>
            </w:pPr>
            <w:r w:rsidRPr="00DE380C">
              <w:rPr>
                <w:lang w:val="fr-CA"/>
              </w:rPr>
              <w:t>deux administrateurs de la CDEC, autres que les personnes ci-dessus, qui ont l’autorisation de signer au nom du conseil d’administration</w:t>
            </w:r>
            <w:r>
              <w:rPr>
                <w:lang w:val="fr-CA"/>
              </w:rPr>
              <w:t>.</w:t>
            </w:r>
          </w:p>
        </w:tc>
        <w:tc>
          <w:tcPr>
            <w:tcW w:w="2443" w:type="dxa"/>
            <w:tcBorders>
              <w:top w:val="single" w:sz="4" w:space="0" w:color="auto"/>
              <w:bottom w:val="single" w:sz="4" w:space="0" w:color="auto"/>
            </w:tcBorders>
          </w:tcPr>
          <w:p w14:paraId="187DBB95" w14:textId="77777777" w:rsidR="00AA5E94" w:rsidRPr="00DE380C" w:rsidRDefault="00AA5E94" w:rsidP="00350ED6">
            <w:pPr>
              <w:ind w:right="144"/>
              <w:rPr>
                <w:spacing w:val="-3"/>
                <w:lang w:val="fr-CA"/>
              </w:rPr>
            </w:pPr>
          </w:p>
          <w:p w14:paraId="00C575AD" w14:textId="77777777" w:rsidR="001077FE" w:rsidRPr="00DE380C" w:rsidRDefault="001077FE" w:rsidP="00350ED6">
            <w:pPr>
              <w:ind w:right="144"/>
              <w:rPr>
                <w:spacing w:val="-3"/>
                <w:lang w:val="fr-CA"/>
              </w:rPr>
            </w:pPr>
            <w:permStart w:id="1058873897" w:edGrp="everyone"/>
            <w:r w:rsidRPr="00DE380C">
              <w:rPr>
                <w:spacing w:val="-3"/>
                <w:lang w:val="fr-CA"/>
              </w:rPr>
              <w:t xml:space="preserve">                                          </w:t>
            </w:r>
          </w:p>
          <w:p w14:paraId="60488A77" w14:textId="77777777" w:rsidR="001077FE" w:rsidRPr="00DE380C" w:rsidRDefault="001077FE" w:rsidP="00350ED6">
            <w:pPr>
              <w:ind w:right="144"/>
              <w:rPr>
                <w:spacing w:val="-3"/>
                <w:lang w:val="fr-CA"/>
              </w:rPr>
            </w:pPr>
          </w:p>
          <w:p w14:paraId="676E14AA" w14:textId="77777777" w:rsidR="001077FE" w:rsidRPr="00DE380C" w:rsidRDefault="001077FE" w:rsidP="00350ED6">
            <w:pPr>
              <w:ind w:right="144"/>
              <w:rPr>
                <w:spacing w:val="-3"/>
                <w:lang w:val="fr-CA"/>
              </w:rPr>
            </w:pPr>
          </w:p>
          <w:p w14:paraId="12F4A7D2" w14:textId="77777777" w:rsidR="001077FE" w:rsidRPr="00DE380C" w:rsidRDefault="001077FE" w:rsidP="00350ED6">
            <w:pPr>
              <w:ind w:right="144"/>
              <w:rPr>
                <w:spacing w:val="-3"/>
                <w:lang w:val="fr-CA"/>
              </w:rPr>
            </w:pPr>
          </w:p>
          <w:p w14:paraId="22867352" w14:textId="50E90EFA" w:rsidR="006A0B30" w:rsidRPr="00DE380C" w:rsidRDefault="001077FE" w:rsidP="00350ED6">
            <w:pPr>
              <w:ind w:right="144"/>
              <w:rPr>
                <w:spacing w:val="-3"/>
                <w:lang w:val="fr-CA"/>
              </w:rPr>
            </w:pPr>
            <w:r w:rsidRPr="00DE380C">
              <w:rPr>
                <w:spacing w:val="-3"/>
                <w:lang w:val="fr-CA"/>
              </w:rPr>
              <w:t xml:space="preserve">                                                  </w:t>
            </w:r>
            <w:permEnd w:id="1058873897"/>
          </w:p>
        </w:tc>
      </w:tr>
    </w:tbl>
    <w:p w14:paraId="14648062" w14:textId="77777777" w:rsidR="00875BB1" w:rsidRPr="00DE380C" w:rsidRDefault="00875BB1" w:rsidP="00AC681D">
      <w:pPr>
        <w:spacing w:after="0" w:line="240" w:lineRule="auto"/>
        <w:ind w:left="900" w:right="-20"/>
        <w:rPr>
          <w:rFonts w:eastAsia="Times New Roman" w:cstheme="minorHAnsi"/>
          <w:lang w:val="fr-CA"/>
        </w:rPr>
      </w:pPr>
    </w:p>
    <w:sectPr w:rsidR="00875BB1" w:rsidRPr="00DE380C" w:rsidSect="001F6D4C">
      <w:footerReference w:type="default" r:id="rId15"/>
      <w:headerReference w:type="first" r:id="rId16"/>
      <w:footerReference w:type="first" r:id="rId17"/>
      <w:pgSz w:w="12240" w:h="15840"/>
      <w:pgMar w:top="1360" w:right="1380" w:bottom="920" w:left="1340" w:header="288" w:footer="57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91D2F" w14:textId="77777777" w:rsidR="0012002B" w:rsidRDefault="0012002B">
      <w:pPr>
        <w:spacing w:after="0" w:line="240" w:lineRule="auto"/>
      </w:pPr>
      <w:r>
        <w:separator/>
      </w:r>
    </w:p>
  </w:endnote>
  <w:endnote w:type="continuationSeparator" w:id="0">
    <w:p w14:paraId="55AB3C66" w14:textId="77777777" w:rsidR="0012002B" w:rsidRDefault="0012002B">
      <w:pPr>
        <w:spacing w:after="0" w:line="240" w:lineRule="auto"/>
      </w:pPr>
      <w:r>
        <w:continuationSeparator/>
      </w:r>
    </w:p>
  </w:endnote>
  <w:endnote w:type="continuationNotice" w:id="1">
    <w:p w14:paraId="1528CDBF" w14:textId="77777777" w:rsidR="0012002B" w:rsidRDefault="001200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EFF08" w14:textId="05A61B74" w:rsidR="00887F0A" w:rsidRDefault="001F6D4C">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22237922" w14:textId="77777777" w:rsidR="00D0393B" w:rsidRDefault="00D0393B">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4C4E9" w14:textId="6A343ACA" w:rsidR="00887F0A" w:rsidRDefault="00887F0A">
    <w:pPr>
      <w:pStyle w:val="Footer"/>
      <w:jc w:val="right"/>
    </w:pPr>
  </w:p>
  <w:p w14:paraId="037EEFBA" w14:textId="77777777" w:rsidR="00887F0A" w:rsidRDefault="00887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697C0" w14:textId="77777777" w:rsidR="0012002B" w:rsidRDefault="0012002B">
      <w:pPr>
        <w:spacing w:after="0" w:line="240" w:lineRule="auto"/>
      </w:pPr>
      <w:r>
        <w:separator/>
      </w:r>
    </w:p>
  </w:footnote>
  <w:footnote w:type="continuationSeparator" w:id="0">
    <w:p w14:paraId="38843011" w14:textId="77777777" w:rsidR="0012002B" w:rsidRDefault="0012002B">
      <w:pPr>
        <w:spacing w:after="0" w:line="240" w:lineRule="auto"/>
      </w:pPr>
      <w:r>
        <w:continuationSeparator/>
      </w:r>
    </w:p>
  </w:footnote>
  <w:footnote w:type="continuationNotice" w:id="1">
    <w:p w14:paraId="7F50F124" w14:textId="77777777" w:rsidR="0012002B" w:rsidRDefault="001200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2428C" w14:textId="2F566303" w:rsidR="00887F0A" w:rsidRDefault="00790294">
    <w:pPr>
      <w:pStyle w:val="Header"/>
    </w:pPr>
    <w:r>
      <w:rPr>
        <w:noProof/>
      </w:rPr>
      <w:drawing>
        <wp:anchor distT="0" distB="0" distL="114300" distR="114300" simplePos="0" relativeHeight="251658240" behindDoc="1" locked="0" layoutInCell="1" allowOverlap="1" wp14:anchorId="202147C1" wp14:editId="5AD0D0F7">
          <wp:simplePos x="0" y="0"/>
          <wp:positionH relativeFrom="margin">
            <wp:align>center</wp:align>
          </wp:positionH>
          <wp:positionV relativeFrom="paragraph">
            <wp:posOffset>93345</wp:posOffset>
          </wp:positionV>
          <wp:extent cx="3771900" cy="544786"/>
          <wp:effectExtent l="0" t="0" r="0" b="8255"/>
          <wp:wrapNone/>
          <wp:docPr id="251164101" name="Picture 2"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64101" name="Picture 2" descr="A logo with text over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71900" cy="54478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A4F"/>
    <w:multiLevelType w:val="hybridMultilevel"/>
    <w:tmpl w:val="C6C2808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3003AEB"/>
    <w:multiLevelType w:val="hybridMultilevel"/>
    <w:tmpl w:val="8F4CB946"/>
    <w:lvl w:ilvl="0" w:tplc="188C0EF8">
      <w:start w:val="1"/>
      <w:numFmt w:val="lowerLetter"/>
      <w:lvlText w:val="(%1)"/>
      <w:lvlJc w:val="left"/>
      <w:pPr>
        <w:ind w:left="1665" w:hanging="675"/>
      </w:pPr>
      <w:rPr>
        <w:rFonts w:hint="default"/>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2" w15:restartNumberingAfterBreak="0">
    <w:nsid w:val="04334D8D"/>
    <w:multiLevelType w:val="hybridMultilevel"/>
    <w:tmpl w:val="771C0A28"/>
    <w:lvl w:ilvl="0" w:tplc="E05224D6">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35556F4"/>
    <w:multiLevelType w:val="hybridMultilevel"/>
    <w:tmpl w:val="091CDE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D6281FC">
      <w:start w:val="1"/>
      <w:numFmt w:val="lowerRoman"/>
      <w:lvlText w:val="(%4)"/>
      <w:lvlJc w:val="left"/>
      <w:pPr>
        <w:ind w:left="3240" w:hanging="720"/>
      </w:pPr>
      <w:rPr>
        <w:rFonts w:hint="default"/>
      </w:rPr>
    </w:lvl>
    <w:lvl w:ilvl="4" w:tplc="7F8227B6">
      <w:start w:val="1"/>
      <w:numFmt w:val="lowerRoman"/>
      <w:lvlText w:val="(%5)"/>
      <w:lvlJc w:val="left"/>
      <w:pPr>
        <w:ind w:left="3960" w:hanging="720"/>
      </w:pPr>
      <w:rPr>
        <w:rFonts w:hint="default"/>
      </w:rPr>
    </w:lvl>
    <w:lvl w:ilvl="5" w:tplc="F19A3950">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0E56F4"/>
    <w:multiLevelType w:val="hybridMultilevel"/>
    <w:tmpl w:val="83D04170"/>
    <w:lvl w:ilvl="0" w:tplc="9AECC14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92D19"/>
    <w:multiLevelType w:val="hybridMultilevel"/>
    <w:tmpl w:val="9750845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8EB219C"/>
    <w:multiLevelType w:val="hybridMultilevel"/>
    <w:tmpl w:val="14F0A546"/>
    <w:lvl w:ilvl="0" w:tplc="AE8A811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22891618"/>
    <w:multiLevelType w:val="hybridMultilevel"/>
    <w:tmpl w:val="9110844A"/>
    <w:lvl w:ilvl="0" w:tplc="B0AAF35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023B0"/>
    <w:multiLevelType w:val="hybridMultilevel"/>
    <w:tmpl w:val="6F6882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E41891"/>
    <w:multiLevelType w:val="hybridMultilevel"/>
    <w:tmpl w:val="2BFCD308"/>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0" w15:restartNumberingAfterBreak="0">
    <w:nsid w:val="24C13F81"/>
    <w:multiLevelType w:val="hybridMultilevel"/>
    <w:tmpl w:val="35C413B4"/>
    <w:lvl w:ilvl="0" w:tplc="49A0154A">
      <w:start w:val="1"/>
      <w:numFmt w:val="lowerLetter"/>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1" w15:restartNumberingAfterBreak="0">
    <w:nsid w:val="285E685A"/>
    <w:multiLevelType w:val="hybridMultilevel"/>
    <w:tmpl w:val="318086CA"/>
    <w:lvl w:ilvl="0" w:tplc="FF864F4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B0B7DBE"/>
    <w:multiLevelType w:val="hybridMultilevel"/>
    <w:tmpl w:val="79F65C90"/>
    <w:lvl w:ilvl="0" w:tplc="C87CEF0A">
      <w:start w:val="1"/>
      <w:numFmt w:val="lowerLetter"/>
      <w:lvlText w:val="(%1)"/>
      <w:lvlJc w:val="left"/>
      <w:pPr>
        <w:ind w:left="720" w:hanging="360"/>
      </w:pPr>
      <w:rPr>
        <w:rFonts w:hint="default"/>
      </w:rPr>
    </w:lvl>
    <w:lvl w:ilvl="1" w:tplc="10090019" w:tentative="1">
      <w:start w:val="1"/>
      <w:numFmt w:val="lowerLetter"/>
      <w:lvlText w:val="%2."/>
      <w:lvlJc w:val="left"/>
      <w:pPr>
        <w:ind w:left="810" w:hanging="360"/>
      </w:pPr>
    </w:lvl>
    <w:lvl w:ilvl="2" w:tplc="1009001B" w:tentative="1">
      <w:start w:val="1"/>
      <w:numFmt w:val="lowerRoman"/>
      <w:lvlText w:val="%3."/>
      <w:lvlJc w:val="right"/>
      <w:pPr>
        <w:ind w:left="1530" w:hanging="180"/>
      </w:pPr>
    </w:lvl>
    <w:lvl w:ilvl="3" w:tplc="1009000F" w:tentative="1">
      <w:start w:val="1"/>
      <w:numFmt w:val="decimal"/>
      <w:lvlText w:val="%4."/>
      <w:lvlJc w:val="left"/>
      <w:pPr>
        <w:ind w:left="2250" w:hanging="360"/>
      </w:pPr>
    </w:lvl>
    <w:lvl w:ilvl="4" w:tplc="10090019" w:tentative="1">
      <w:start w:val="1"/>
      <w:numFmt w:val="lowerLetter"/>
      <w:lvlText w:val="%5."/>
      <w:lvlJc w:val="left"/>
      <w:pPr>
        <w:ind w:left="2970" w:hanging="360"/>
      </w:pPr>
    </w:lvl>
    <w:lvl w:ilvl="5" w:tplc="1009001B" w:tentative="1">
      <w:start w:val="1"/>
      <w:numFmt w:val="lowerRoman"/>
      <w:lvlText w:val="%6."/>
      <w:lvlJc w:val="right"/>
      <w:pPr>
        <w:ind w:left="3690" w:hanging="180"/>
      </w:pPr>
    </w:lvl>
    <w:lvl w:ilvl="6" w:tplc="1009000F" w:tentative="1">
      <w:start w:val="1"/>
      <w:numFmt w:val="decimal"/>
      <w:lvlText w:val="%7."/>
      <w:lvlJc w:val="left"/>
      <w:pPr>
        <w:ind w:left="4410" w:hanging="360"/>
      </w:pPr>
    </w:lvl>
    <w:lvl w:ilvl="7" w:tplc="10090019" w:tentative="1">
      <w:start w:val="1"/>
      <w:numFmt w:val="lowerLetter"/>
      <w:lvlText w:val="%8."/>
      <w:lvlJc w:val="left"/>
      <w:pPr>
        <w:ind w:left="5130" w:hanging="360"/>
      </w:pPr>
    </w:lvl>
    <w:lvl w:ilvl="8" w:tplc="1009001B" w:tentative="1">
      <w:start w:val="1"/>
      <w:numFmt w:val="lowerRoman"/>
      <w:lvlText w:val="%9."/>
      <w:lvlJc w:val="right"/>
      <w:pPr>
        <w:ind w:left="5850" w:hanging="180"/>
      </w:pPr>
    </w:lvl>
  </w:abstractNum>
  <w:abstractNum w:abstractNumId="13" w15:restartNumberingAfterBreak="0">
    <w:nsid w:val="2EC321A9"/>
    <w:multiLevelType w:val="hybridMultilevel"/>
    <w:tmpl w:val="445AB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CB36E4"/>
    <w:multiLevelType w:val="hybridMultilevel"/>
    <w:tmpl w:val="36466F42"/>
    <w:lvl w:ilvl="0" w:tplc="21D4489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D0332B"/>
    <w:multiLevelType w:val="hybridMultilevel"/>
    <w:tmpl w:val="8488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A3C60"/>
    <w:multiLevelType w:val="hybridMultilevel"/>
    <w:tmpl w:val="B7BC4228"/>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7" w15:restartNumberingAfterBreak="0">
    <w:nsid w:val="3C832246"/>
    <w:multiLevelType w:val="hybridMultilevel"/>
    <w:tmpl w:val="2E2C9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2E75144"/>
    <w:multiLevelType w:val="hybridMultilevel"/>
    <w:tmpl w:val="E37A7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41C7E"/>
    <w:multiLevelType w:val="hybridMultilevel"/>
    <w:tmpl w:val="9A7E3E8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471E1AC1"/>
    <w:multiLevelType w:val="hybridMultilevel"/>
    <w:tmpl w:val="57B07DF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0" w:hanging="360"/>
      </w:pPr>
      <w:rPr>
        <w:rFonts w:ascii="Wingdings" w:hAnsi="Wingdings" w:hint="default"/>
      </w:rPr>
    </w:lvl>
  </w:abstractNum>
  <w:abstractNum w:abstractNumId="21" w15:restartNumberingAfterBreak="0">
    <w:nsid w:val="47607673"/>
    <w:multiLevelType w:val="hybridMultilevel"/>
    <w:tmpl w:val="E8F0D530"/>
    <w:lvl w:ilvl="0" w:tplc="10090001">
      <w:start w:val="1"/>
      <w:numFmt w:val="bullet"/>
      <w:lvlText w:val=""/>
      <w:lvlJc w:val="left"/>
      <w:pPr>
        <w:ind w:left="1430" w:hanging="360"/>
      </w:pPr>
      <w:rPr>
        <w:rFonts w:ascii="Symbol" w:hAnsi="Symbol" w:hint="default"/>
      </w:rPr>
    </w:lvl>
    <w:lvl w:ilvl="1" w:tplc="10090003" w:tentative="1">
      <w:start w:val="1"/>
      <w:numFmt w:val="bullet"/>
      <w:lvlText w:val="o"/>
      <w:lvlJc w:val="left"/>
      <w:pPr>
        <w:ind w:left="2150" w:hanging="360"/>
      </w:pPr>
      <w:rPr>
        <w:rFonts w:ascii="Courier New" w:hAnsi="Courier New" w:cs="Courier New" w:hint="default"/>
      </w:rPr>
    </w:lvl>
    <w:lvl w:ilvl="2" w:tplc="10090005" w:tentative="1">
      <w:start w:val="1"/>
      <w:numFmt w:val="bullet"/>
      <w:lvlText w:val=""/>
      <w:lvlJc w:val="left"/>
      <w:pPr>
        <w:ind w:left="2870" w:hanging="360"/>
      </w:pPr>
      <w:rPr>
        <w:rFonts w:ascii="Wingdings" w:hAnsi="Wingdings" w:hint="default"/>
      </w:rPr>
    </w:lvl>
    <w:lvl w:ilvl="3" w:tplc="10090001" w:tentative="1">
      <w:start w:val="1"/>
      <w:numFmt w:val="bullet"/>
      <w:lvlText w:val=""/>
      <w:lvlJc w:val="left"/>
      <w:pPr>
        <w:ind w:left="3590" w:hanging="360"/>
      </w:pPr>
      <w:rPr>
        <w:rFonts w:ascii="Symbol" w:hAnsi="Symbol" w:hint="default"/>
      </w:rPr>
    </w:lvl>
    <w:lvl w:ilvl="4" w:tplc="10090003" w:tentative="1">
      <w:start w:val="1"/>
      <w:numFmt w:val="bullet"/>
      <w:lvlText w:val="o"/>
      <w:lvlJc w:val="left"/>
      <w:pPr>
        <w:ind w:left="4310" w:hanging="360"/>
      </w:pPr>
      <w:rPr>
        <w:rFonts w:ascii="Courier New" w:hAnsi="Courier New" w:cs="Courier New" w:hint="default"/>
      </w:rPr>
    </w:lvl>
    <w:lvl w:ilvl="5" w:tplc="10090005" w:tentative="1">
      <w:start w:val="1"/>
      <w:numFmt w:val="bullet"/>
      <w:lvlText w:val=""/>
      <w:lvlJc w:val="left"/>
      <w:pPr>
        <w:ind w:left="5030" w:hanging="360"/>
      </w:pPr>
      <w:rPr>
        <w:rFonts w:ascii="Wingdings" w:hAnsi="Wingdings" w:hint="default"/>
      </w:rPr>
    </w:lvl>
    <w:lvl w:ilvl="6" w:tplc="10090001" w:tentative="1">
      <w:start w:val="1"/>
      <w:numFmt w:val="bullet"/>
      <w:lvlText w:val=""/>
      <w:lvlJc w:val="left"/>
      <w:pPr>
        <w:ind w:left="5750" w:hanging="360"/>
      </w:pPr>
      <w:rPr>
        <w:rFonts w:ascii="Symbol" w:hAnsi="Symbol" w:hint="default"/>
      </w:rPr>
    </w:lvl>
    <w:lvl w:ilvl="7" w:tplc="10090003" w:tentative="1">
      <w:start w:val="1"/>
      <w:numFmt w:val="bullet"/>
      <w:lvlText w:val="o"/>
      <w:lvlJc w:val="left"/>
      <w:pPr>
        <w:ind w:left="6470" w:hanging="360"/>
      </w:pPr>
      <w:rPr>
        <w:rFonts w:ascii="Courier New" w:hAnsi="Courier New" w:cs="Courier New" w:hint="default"/>
      </w:rPr>
    </w:lvl>
    <w:lvl w:ilvl="8" w:tplc="10090005" w:tentative="1">
      <w:start w:val="1"/>
      <w:numFmt w:val="bullet"/>
      <w:lvlText w:val=""/>
      <w:lvlJc w:val="left"/>
      <w:pPr>
        <w:ind w:left="7190" w:hanging="360"/>
      </w:pPr>
      <w:rPr>
        <w:rFonts w:ascii="Wingdings" w:hAnsi="Wingdings" w:hint="default"/>
      </w:rPr>
    </w:lvl>
  </w:abstractNum>
  <w:abstractNum w:abstractNumId="22" w15:restartNumberingAfterBreak="0">
    <w:nsid w:val="48080FB7"/>
    <w:multiLevelType w:val="hybridMultilevel"/>
    <w:tmpl w:val="9ED4A4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85B15E2"/>
    <w:multiLevelType w:val="hybridMultilevel"/>
    <w:tmpl w:val="C3D07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39543D"/>
    <w:multiLevelType w:val="hybridMultilevel"/>
    <w:tmpl w:val="9E6AC8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9A8791A"/>
    <w:multiLevelType w:val="hybridMultilevel"/>
    <w:tmpl w:val="065C76A4"/>
    <w:lvl w:ilvl="0" w:tplc="C87CEF0A">
      <w:start w:val="1"/>
      <w:numFmt w:val="lowerLetter"/>
      <w:lvlText w:val="(%1)"/>
      <w:lvlJc w:val="left"/>
      <w:pPr>
        <w:ind w:left="1350" w:hanging="360"/>
      </w:pPr>
      <w:rPr>
        <w:rFonts w:hint="default"/>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26" w15:restartNumberingAfterBreak="0">
    <w:nsid w:val="4B1C4246"/>
    <w:multiLevelType w:val="hybridMultilevel"/>
    <w:tmpl w:val="50125610"/>
    <w:lvl w:ilvl="0" w:tplc="4E24143A">
      <w:start w:val="1"/>
      <w:numFmt w:val="lowerLetter"/>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27" w15:restartNumberingAfterBreak="0">
    <w:nsid w:val="4B571073"/>
    <w:multiLevelType w:val="hybridMultilevel"/>
    <w:tmpl w:val="2AB6F82A"/>
    <w:lvl w:ilvl="0" w:tplc="B0AAF35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B34D53"/>
    <w:multiLevelType w:val="hybridMultilevel"/>
    <w:tmpl w:val="DB0C05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F7216DD"/>
    <w:multiLevelType w:val="hybridMultilevel"/>
    <w:tmpl w:val="AEB6F6AC"/>
    <w:lvl w:ilvl="0" w:tplc="F19A39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505992"/>
    <w:multiLevelType w:val="hybridMultilevel"/>
    <w:tmpl w:val="0782482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51642565"/>
    <w:multiLevelType w:val="hybridMultilevel"/>
    <w:tmpl w:val="F5E27EF2"/>
    <w:lvl w:ilvl="0" w:tplc="D384FD60">
      <w:numFmt w:val="bullet"/>
      <w:lvlText w:val="•"/>
      <w:lvlJc w:val="left"/>
      <w:pPr>
        <w:ind w:left="1445" w:hanging="735"/>
      </w:pPr>
      <w:rPr>
        <w:rFonts w:ascii="Calibri" w:eastAsiaTheme="minorHAnsi" w:hAnsi="Calibri" w:cs="Calibri" w:hint="default"/>
      </w:rPr>
    </w:lvl>
    <w:lvl w:ilvl="1" w:tplc="10090003" w:tentative="1">
      <w:start w:val="1"/>
      <w:numFmt w:val="bullet"/>
      <w:lvlText w:val="o"/>
      <w:lvlJc w:val="left"/>
      <w:pPr>
        <w:ind w:left="1790" w:hanging="360"/>
      </w:pPr>
      <w:rPr>
        <w:rFonts w:ascii="Courier New" w:hAnsi="Courier New" w:cs="Courier New" w:hint="default"/>
      </w:rPr>
    </w:lvl>
    <w:lvl w:ilvl="2" w:tplc="10090005" w:tentative="1">
      <w:start w:val="1"/>
      <w:numFmt w:val="bullet"/>
      <w:lvlText w:val=""/>
      <w:lvlJc w:val="left"/>
      <w:pPr>
        <w:ind w:left="2510" w:hanging="360"/>
      </w:pPr>
      <w:rPr>
        <w:rFonts w:ascii="Wingdings" w:hAnsi="Wingdings" w:hint="default"/>
      </w:rPr>
    </w:lvl>
    <w:lvl w:ilvl="3" w:tplc="10090001" w:tentative="1">
      <w:start w:val="1"/>
      <w:numFmt w:val="bullet"/>
      <w:lvlText w:val=""/>
      <w:lvlJc w:val="left"/>
      <w:pPr>
        <w:ind w:left="3230" w:hanging="360"/>
      </w:pPr>
      <w:rPr>
        <w:rFonts w:ascii="Symbol" w:hAnsi="Symbol" w:hint="default"/>
      </w:rPr>
    </w:lvl>
    <w:lvl w:ilvl="4" w:tplc="10090003" w:tentative="1">
      <w:start w:val="1"/>
      <w:numFmt w:val="bullet"/>
      <w:lvlText w:val="o"/>
      <w:lvlJc w:val="left"/>
      <w:pPr>
        <w:ind w:left="3950" w:hanging="360"/>
      </w:pPr>
      <w:rPr>
        <w:rFonts w:ascii="Courier New" w:hAnsi="Courier New" w:cs="Courier New" w:hint="default"/>
      </w:rPr>
    </w:lvl>
    <w:lvl w:ilvl="5" w:tplc="10090005" w:tentative="1">
      <w:start w:val="1"/>
      <w:numFmt w:val="bullet"/>
      <w:lvlText w:val=""/>
      <w:lvlJc w:val="left"/>
      <w:pPr>
        <w:ind w:left="4670" w:hanging="360"/>
      </w:pPr>
      <w:rPr>
        <w:rFonts w:ascii="Wingdings" w:hAnsi="Wingdings" w:hint="default"/>
      </w:rPr>
    </w:lvl>
    <w:lvl w:ilvl="6" w:tplc="10090001" w:tentative="1">
      <w:start w:val="1"/>
      <w:numFmt w:val="bullet"/>
      <w:lvlText w:val=""/>
      <w:lvlJc w:val="left"/>
      <w:pPr>
        <w:ind w:left="5390" w:hanging="360"/>
      </w:pPr>
      <w:rPr>
        <w:rFonts w:ascii="Symbol" w:hAnsi="Symbol" w:hint="default"/>
      </w:rPr>
    </w:lvl>
    <w:lvl w:ilvl="7" w:tplc="10090003" w:tentative="1">
      <w:start w:val="1"/>
      <w:numFmt w:val="bullet"/>
      <w:lvlText w:val="o"/>
      <w:lvlJc w:val="left"/>
      <w:pPr>
        <w:ind w:left="6110" w:hanging="360"/>
      </w:pPr>
      <w:rPr>
        <w:rFonts w:ascii="Courier New" w:hAnsi="Courier New" w:cs="Courier New" w:hint="default"/>
      </w:rPr>
    </w:lvl>
    <w:lvl w:ilvl="8" w:tplc="10090005" w:tentative="1">
      <w:start w:val="1"/>
      <w:numFmt w:val="bullet"/>
      <w:lvlText w:val=""/>
      <w:lvlJc w:val="left"/>
      <w:pPr>
        <w:ind w:left="6830" w:hanging="360"/>
      </w:pPr>
      <w:rPr>
        <w:rFonts w:ascii="Wingdings" w:hAnsi="Wingdings" w:hint="default"/>
      </w:rPr>
    </w:lvl>
  </w:abstractNum>
  <w:abstractNum w:abstractNumId="32" w15:restartNumberingAfterBreak="0">
    <w:nsid w:val="53146AD2"/>
    <w:multiLevelType w:val="hybridMultilevel"/>
    <w:tmpl w:val="ADA4ECD2"/>
    <w:lvl w:ilvl="0" w:tplc="D384FD60">
      <w:numFmt w:val="bullet"/>
      <w:lvlText w:val="•"/>
      <w:lvlJc w:val="left"/>
      <w:pPr>
        <w:ind w:left="2175" w:hanging="735"/>
      </w:pPr>
      <w:rPr>
        <w:rFonts w:ascii="Calibri" w:eastAsiaTheme="minorHAnsi" w:hAnsi="Calibri" w:cs="Calibri" w:hint="default"/>
      </w:rPr>
    </w:lvl>
    <w:lvl w:ilvl="1" w:tplc="10090003" w:tentative="1">
      <w:start w:val="1"/>
      <w:numFmt w:val="bullet"/>
      <w:lvlText w:val="o"/>
      <w:lvlJc w:val="left"/>
      <w:pPr>
        <w:ind w:left="2170" w:hanging="360"/>
      </w:pPr>
      <w:rPr>
        <w:rFonts w:ascii="Courier New" w:hAnsi="Courier New" w:cs="Courier New" w:hint="default"/>
      </w:rPr>
    </w:lvl>
    <w:lvl w:ilvl="2" w:tplc="10090005" w:tentative="1">
      <w:start w:val="1"/>
      <w:numFmt w:val="bullet"/>
      <w:lvlText w:val=""/>
      <w:lvlJc w:val="left"/>
      <w:pPr>
        <w:ind w:left="2890" w:hanging="360"/>
      </w:pPr>
      <w:rPr>
        <w:rFonts w:ascii="Wingdings" w:hAnsi="Wingdings" w:hint="default"/>
      </w:rPr>
    </w:lvl>
    <w:lvl w:ilvl="3" w:tplc="10090001" w:tentative="1">
      <w:start w:val="1"/>
      <w:numFmt w:val="bullet"/>
      <w:lvlText w:val=""/>
      <w:lvlJc w:val="left"/>
      <w:pPr>
        <w:ind w:left="3610" w:hanging="360"/>
      </w:pPr>
      <w:rPr>
        <w:rFonts w:ascii="Symbol" w:hAnsi="Symbol" w:hint="default"/>
      </w:rPr>
    </w:lvl>
    <w:lvl w:ilvl="4" w:tplc="10090003" w:tentative="1">
      <w:start w:val="1"/>
      <w:numFmt w:val="bullet"/>
      <w:lvlText w:val="o"/>
      <w:lvlJc w:val="left"/>
      <w:pPr>
        <w:ind w:left="4330" w:hanging="360"/>
      </w:pPr>
      <w:rPr>
        <w:rFonts w:ascii="Courier New" w:hAnsi="Courier New" w:cs="Courier New" w:hint="default"/>
      </w:rPr>
    </w:lvl>
    <w:lvl w:ilvl="5" w:tplc="10090005" w:tentative="1">
      <w:start w:val="1"/>
      <w:numFmt w:val="bullet"/>
      <w:lvlText w:val=""/>
      <w:lvlJc w:val="left"/>
      <w:pPr>
        <w:ind w:left="5050" w:hanging="360"/>
      </w:pPr>
      <w:rPr>
        <w:rFonts w:ascii="Wingdings" w:hAnsi="Wingdings" w:hint="default"/>
      </w:rPr>
    </w:lvl>
    <w:lvl w:ilvl="6" w:tplc="10090001" w:tentative="1">
      <w:start w:val="1"/>
      <w:numFmt w:val="bullet"/>
      <w:lvlText w:val=""/>
      <w:lvlJc w:val="left"/>
      <w:pPr>
        <w:ind w:left="5770" w:hanging="360"/>
      </w:pPr>
      <w:rPr>
        <w:rFonts w:ascii="Symbol" w:hAnsi="Symbol" w:hint="default"/>
      </w:rPr>
    </w:lvl>
    <w:lvl w:ilvl="7" w:tplc="10090003" w:tentative="1">
      <w:start w:val="1"/>
      <w:numFmt w:val="bullet"/>
      <w:lvlText w:val="o"/>
      <w:lvlJc w:val="left"/>
      <w:pPr>
        <w:ind w:left="6490" w:hanging="360"/>
      </w:pPr>
      <w:rPr>
        <w:rFonts w:ascii="Courier New" w:hAnsi="Courier New" w:cs="Courier New" w:hint="default"/>
      </w:rPr>
    </w:lvl>
    <w:lvl w:ilvl="8" w:tplc="10090005" w:tentative="1">
      <w:start w:val="1"/>
      <w:numFmt w:val="bullet"/>
      <w:lvlText w:val=""/>
      <w:lvlJc w:val="left"/>
      <w:pPr>
        <w:ind w:left="7210" w:hanging="360"/>
      </w:pPr>
      <w:rPr>
        <w:rFonts w:ascii="Wingdings" w:hAnsi="Wingdings" w:hint="default"/>
      </w:rPr>
    </w:lvl>
  </w:abstractNum>
  <w:abstractNum w:abstractNumId="33" w15:restartNumberingAfterBreak="0">
    <w:nsid w:val="55560C4F"/>
    <w:multiLevelType w:val="hybridMultilevel"/>
    <w:tmpl w:val="D72AFE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559914F4"/>
    <w:multiLevelType w:val="hybridMultilevel"/>
    <w:tmpl w:val="2FAC200E"/>
    <w:lvl w:ilvl="0" w:tplc="D1F4F3BC">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414D96"/>
    <w:multiLevelType w:val="hybridMultilevel"/>
    <w:tmpl w:val="676C2564"/>
    <w:lvl w:ilvl="0" w:tplc="1D6281FC">
      <w:start w:val="1"/>
      <w:numFmt w:val="lowerRoman"/>
      <w:lvlText w:val="(%1)"/>
      <w:lvlJc w:val="left"/>
      <w:pPr>
        <w:ind w:left="2520" w:hanging="360"/>
      </w:pPr>
      <w:rPr>
        <w:rFonts w:hint="default"/>
      </w:rPr>
    </w:lvl>
    <w:lvl w:ilvl="1" w:tplc="04090015">
      <w:start w:val="1"/>
      <w:numFmt w:val="upp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D010358"/>
    <w:multiLevelType w:val="hybridMultilevel"/>
    <w:tmpl w:val="062E7522"/>
    <w:lvl w:ilvl="0" w:tplc="17069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6E5379"/>
    <w:multiLevelType w:val="hybridMultilevel"/>
    <w:tmpl w:val="058E99B8"/>
    <w:lvl w:ilvl="0" w:tplc="9F82D820">
      <w:start w:val="1"/>
      <w:numFmt w:val="lowerLetter"/>
      <w:lvlText w:val="(%1)"/>
      <w:lvlJc w:val="left"/>
      <w:pPr>
        <w:ind w:left="1170" w:hanging="72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38" w15:restartNumberingAfterBreak="0">
    <w:nsid w:val="74442027"/>
    <w:multiLevelType w:val="hybridMultilevel"/>
    <w:tmpl w:val="76A878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15:restartNumberingAfterBreak="0">
    <w:nsid w:val="7DC534C6"/>
    <w:multiLevelType w:val="hybridMultilevel"/>
    <w:tmpl w:val="EFC4B6C4"/>
    <w:lvl w:ilvl="0" w:tplc="5C3E45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E3F7997"/>
    <w:multiLevelType w:val="hybridMultilevel"/>
    <w:tmpl w:val="BC4672C2"/>
    <w:lvl w:ilvl="0" w:tplc="C6A6476E">
      <w:start w:val="1"/>
      <w:numFmt w:val="lowerLetter"/>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num w:numId="1" w16cid:durableId="614752195">
    <w:abstractNumId w:val="3"/>
  </w:num>
  <w:num w:numId="2" w16cid:durableId="1115901270">
    <w:abstractNumId w:val="4"/>
  </w:num>
  <w:num w:numId="3" w16cid:durableId="322663456">
    <w:abstractNumId w:val="35"/>
  </w:num>
  <w:num w:numId="4" w16cid:durableId="1751805264">
    <w:abstractNumId w:val="36"/>
  </w:num>
  <w:num w:numId="5" w16cid:durableId="117381309">
    <w:abstractNumId w:val="11"/>
  </w:num>
  <w:num w:numId="6" w16cid:durableId="179441825">
    <w:abstractNumId w:val="29"/>
  </w:num>
  <w:num w:numId="7" w16cid:durableId="544754758">
    <w:abstractNumId w:val="15"/>
  </w:num>
  <w:num w:numId="8" w16cid:durableId="1419596918">
    <w:abstractNumId w:val="27"/>
  </w:num>
  <w:num w:numId="9" w16cid:durableId="1685086911">
    <w:abstractNumId w:val="7"/>
  </w:num>
  <w:num w:numId="10" w16cid:durableId="209347013">
    <w:abstractNumId w:val="20"/>
  </w:num>
  <w:num w:numId="11" w16cid:durableId="458652463">
    <w:abstractNumId w:val="6"/>
  </w:num>
  <w:num w:numId="12" w16cid:durableId="1253930102">
    <w:abstractNumId w:val="23"/>
  </w:num>
  <w:num w:numId="13" w16cid:durableId="2119136610">
    <w:abstractNumId w:val="30"/>
  </w:num>
  <w:num w:numId="14" w16cid:durableId="1815641861">
    <w:abstractNumId w:val="39"/>
  </w:num>
  <w:num w:numId="15" w16cid:durableId="1670212078">
    <w:abstractNumId w:val="0"/>
  </w:num>
  <w:num w:numId="16" w16cid:durableId="1824808750">
    <w:abstractNumId w:val="19"/>
  </w:num>
  <w:num w:numId="17" w16cid:durableId="1241020716">
    <w:abstractNumId w:val="34"/>
  </w:num>
  <w:num w:numId="18" w16cid:durableId="889070364">
    <w:abstractNumId w:val="14"/>
  </w:num>
  <w:num w:numId="19" w16cid:durableId="1322077548">
    <w:abstractNumId w:val="16"/>
  </w:num>
  <w:num w:numId="20" w16cid:durableId="1614943624">
    <w:abstractNumId w:val="18"/>
  </w:num>
  <w:num w:numId="21" w16cid:durableId="819274744">
    <w:abstractNumId w:val="13"/>
  </w:num>
  <w:num w:numId="22" w16cid:durableId="1476723295">
    <w:abstractNumId w:val="37"/>
  </w:num>
  <w:num w:numId="23" w16cid:durableId="1397241506">
    <w:abstractNumId w:val="1"/>
  </w:num>
  <w:num w:numId="24" w16cid:durableId="1663199106">
    <w:abstractNumId w:val="25"/>
  </w:num>
  <w:num w:numId="25" w16cid:durableId="1153374143">
    <w:abstractNumId w:val="12"/>
  </w:num>
  <w:num w:numId="26" w16cid:durableId="769593912">
    <w:abstractNumId w:val="24"/>
  </w:num>
  <w:num w:numId="27" w16cid:durableId="1202014388">
    <w:abstractNumId w:val="9"/>
  </w:num>
  <w:num w:numId="28" w16cid:durableId="1484152601">
    <w:abstractNumId w:val="5"/>
  </w:num>
  <w:num w:numId="29" w16cid:durableId="1356074965">
    <w:abstractNumId w:val="10"/>
  </w:num>
  <w:num w:numId="30" w16cid:durableId="423963546">
    <w:abstractNumId w:val="26"/>
  </w:num>
  <w:num w:numId="31" w16cid:durableId="201744825">
    <w:abstractNumId w:val="40"/>
  </w:num>
  <w:num w:numId="32" w16cid:durableId="479855784">
    <w:abstractNumId w:val="2"/>
  </w:num>
  <w:num w:numId="33" w16cid:durableId="340856722">
    <w:abstractNumId w:val="21"/>
  </w:num>
  <w:num w:numId="34" w16cid:durableId="1096247853">
    <w:abstractNumId w:val="31"/>
  </w:num>
  <w:num w:numId="35" w16cid:durableId="1433814923">
    <w:abstractNumId w:val="32"/>
  </w:num>
  <w:num w:numId="36" w16cid:durableId="91904031">
    <w:abstractNumId w:val="22"/>
  </w:num>
  <w:num w:numId="37" w16cid:durableId="909003240">
    <w:abstractNumId w:val="28"/>
  </w:num>
  <w:num w:numId="38" w16cid:durableId="816454109">
    <w:abstractNumId w:val="38"/>
  </w:num>
  <w:num w:numId="39" w16cid:durableId="199785510">
    <w:abstractNumId w:val="17"/>
  </w:num>
  <w:num w:numId="40" w16cid:durableId="172888414">
    <w:abstractNumId w:val="33"/>
  </w:num>
  <w:num w:numId="41" w16cid:durableId="2038120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4oYlxpsn8X9XgG61KJZ13gchV00BJKW7s+i9q6xkuUX0hr32RLSjn7wOb/XBra91WB3pa4UiJWStZNRRm+LDRA==" w:salt="+oy1Y1PBoB9VWlyZz8IUW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9"/>
    <w:rsid w:val="00001C0E"/>
    <w:rsid w:val="000061EE"/>
    <w:rsid w:val="00007206"/>
    <w:rsid w:val="000118C2"/>
    <w:rsid w:val="00013709"/>
    <w:rsid w:val="000153FC"/>
    <w:rsid w:val="00026366"/>
    <w:rsid w:val="00027210"/>
    <w:rsid w:val="0003149B"/>
    <w:rsid w:val="00031857"/>
    <w:rsid w:val="00033292"/>
    <w:rsid w:val="00035285"/>
    <w:rsid w:val="00035B9A"/>
    <w:rsid w:val="000362DF"/>
    <w:rsid w:val="00036CF9"/>
    <w:rsid w:val="00044C5D"/>
    <w:rsid w:val="00050E87"/>
    <w:rsid w:val="00053E0A"/>
    <w:rsid w:val="00056185"/>
    <w:rsid w:val="00057972"/>
    <w:rsid w:val="000601AB"/>
    <w:rsid w:val="00065F80"/>
    <w:rsid w:val="00067ECB"/>
    <w:rsid w:val="00070684"/>
    <w:rsid w:val="000738AE"/>
    <w:rsid w:val="00073E7E"/>
    <w:rsid w:val="00074527"/>
    <w:rsid w:val="00076F41"/>
    <w:rsid w:val="0008137C"/>
    <w:rsid w:val="000825D1"/>
    <w:rsid w:val="0008505F"/>
    <w:rsid w:val="000850A3"/>
    <w:rsid w:val="00090B9D"/>
    <w:rsid w:val="0009528C"/>
    <w:rsid w:val="00095735"/>
    <w:rsid w:val="000A0139"/>
    <w:rsid w:val="000B2B4B"/>
    <w:rsid w:val="000B3F97"/>
    <w:rsid w:val="000C0D23"/>
    <w:rsid w:val="000C145F"/>
    <w:rsid w:val="000C3ABB"/>
    <w:rsid w:val="000C6ED2"/>
    <w:rsid w:val="000C7633"/>
    <w:rsid w:val="000E0676"/>
    <w:rsid w:val="000E33CF"/>
    <w:rsid w:val="000E4B91"/>
    <w:rsid w:val="00106079"/>
    <w:rsid w:val="001077FE"/>
    <w:rsid w:val="001078C4"/>
    <w:rsid w:val="00110E77"/>
    <w:rsid w:val="00116549"/>
    <w:rsid w:val="0011663A"/>
    <w:rsid w:val="00116860"/>
    <w:rsid w:val="0012002B"/>
    <w:rsid w:val="00120A6F"/>
    <w:rsid w:val="00133CF3"/>
    <w:rsid w:val="00141343"/>
    <w:rsid w:val="0014247F"/>
    <w:rsid w:val="001444C2"/>
    <w:rsid w:val="00146EA5"/>
    <w:rsid w:val="00154BF8"/>
    <w:rsid w:val="00157EE4"/>
    <w:rsid w:val="00165478"/>
    <w:rsid w:val="00167A09"/>
    <w:rsid w:val="00167B0C"/>
    <w:rsid w:val="001717FD"/>
    <w:rsid w:val="00173131"/>
    <w:rsid w:val="0017436E"/>
    <w:rsid w:val="00174FC8"/>
    <w:rsid w:val="00177C8D"/>
    <w:rsid w:val="00185EB3"/>
    <w:rsid w:val="00186C6B"/>
    <w:rsid w:val="001922C9"/>
    <w:rsid w:val="00196BE5"/>
    <w:rsid w:val="00196E43"/>
    <w:rsid w:val="001B2CD0"/>
    <w:rsid w:val="001B5E61"/>
    <w:rsid w:val="001B6E7B"/>
    <w:rsid w:val="001B762A"/>
    <w:rsid w:val="001C1233"/>
    <w:rsid w:val="001D611D"/>
    <w:rsid w:val="001D7A32"/>
    <w:rsid w:val="001E1534"/>
    <w:rsid w:val="001E7083"/>
    <w:rsid w:val="001E735B"/>
    <w:rsid w:val="001F12FD"/>
    <w:rsid w:val="001F2036"/>
    <w:rsid w:val="001F6D4C"/>
    <w:rsid w:val="00203721"/>
    <w:rsid w:val="00212E1D"/>
    <w:rsid w:val="00216106"/>
    <w:rsid w:val="00216B6E"/>
    <w:rsid w:val="0022230F"/>
    <w:rsid w:val="0022747B"/>
    <w:rsid w:val="00227B6E"/>
    <w:rsid w:val="00227E45"/>
    <w:rsid w:val="0023110B"/>
    <w:rsid w:val="00234648"/>
    <w:rsid w:val="00241C37"/>
    <w:rsid w:val="00241F46"/>
    <w:rsid w:val="00243D67"/>
    <w:rsid w:val="00246E7F"/>
    <w:rsid w:val="00247A45"/>
    <w:rsid w:val="00253740"/>
    <w:rsid w:val="002573ED"/>
    <w:rsid w:val="00265349"/>
    <w:rsid w:val="00265CE2"/>
    <w:rsid w:val="002810A9"/>
    <w:rsid w:val="002812C0"/>
    <w:rsid w:val="00282E4B"/>
    <w:rsid w:val="002832EC"/>
    <w:rsid w:val="002845EC"/>
    <w:rsid w:val="00284AEE"/>
    <w:rsid w:val="0028582A"/>
    <w:rsid w:val="00286BF0"/>
    <w:rsid w:val="00286FED"/>
    <w:rsid w:val="002876A3"/>
    <w:rsid w:val="00292A12"/>
    <w:rsid w:val="002939D0"/>
    <w:rsid w:val="00295801"/>
    <w:rsid w:val="0029703F"/>
    <w:rsid w:val="002977A7"/>
    <w:rsid w:val="002A1E14"/>
    <w:rsid w:val="002A5516"/>
    <w:rsid w:val="002B13FD"/>
    <w:rsid w:val="002B154C"/>
    <w:rsid w:val="002B71A2"/>
    <w:rsid w:val="002C2C74"/>
    <w:rsid w:val="002C2FB8"/>
    <w:rsid w:val="002C4952"/>
    <w:rsid w:val="002D2D39"/>
    <w:rsid w:val="002D3667"/>
    <w:rsid w:val="002D72E5"/>
    <w:rsid w:val="002E42DE"/>
    <w:rsid w:val="002E4396"/>
    <w:rsid w:val="002E787E"/>
    <w:rsid w:val="002E7945"/>
    <w:rsid w:val="002E7B3E"/>
    <w:rsid w:val="002F1DCD"/>
    <w:rsid w:val="00302D33"/>
    <w:rsid w:val="00303321"/>
    <w:rsid w:val="00304452"/>
    <w:rsid w:val="00307729"/>
    <w:rsid w:val="00310940"/>
    <w:rsid w:val="00312435"/>
    <w:rsid w:val="00313C67"/>
    <w:rsid w:val="00313F0D"/>
    <w:rsid w:val="003163E5"/>
    <w:rsid w:val="003175B5"/>
    <w:rsid w:val="00317F8C"/>
    <w:rsid w:val="00332B12"/>
    <w:rsid w:val="003331CC"/>
    <w:rsid w:val="003408D9"/>
    <w:rsid w:val="00340BF3"/>
    <w:rsid w:val="00344703"/>
    <w:rsid w:val="00346BB7"/>
    <w:rsid w:val="00350ED6"/>
    <w:rsid w:val="003537A8"/>
    <w:rsid w:val="00353E7B"/>
    <w:rsid w:val="00354A9C"/>
    <w:rsid w:val="00357901"/>
    <w:rsid w:val="00360CC4"/>
    <w:rsid w:val="0037030C"/>
    <w:rsid w:val="00370F47"/>
    <w:rsid w:val="003721D3"/>
    <w:rsid w:val="00375028"/>
    <w:rsid w:val="003754FE"/>
    <w:rsid w:val="003774BB"/>
    <w:rsid w:val="003934D8"/>
    <w:rsid w:val="00396A23"/>
    <w:rsid w:val="0039767E"/>
    <w:rsid w:val="00397A00"/>
    <w:rsid w:val="00397A68"/>
    <w:rsid w:val="003A34B0"/>
    <w:rsid w:val="003A4E19"/>
    <w:rsid w:val="003A75C9"/>
    <w:rsid w:val="003B1ACE"/>
    <w:rsid w:val="003B233F"/>
    <w:rsid w:val="003B4AB5"/>
    <w:rsid w:val="003C0438"/>
    <w:rsid w:val="003C0B80"/>
    <w:rsid w:val="003C3D7A"/>
    <w:rsid w:val="003C587B"/>
    <w:rsid w:val="003C5F06"/>
    <w:rsid w:val="003C7AF4"/>
    <w:rsid w:val="003D182A"/>
    <w:rsid w:val="003D24CF"/>
    <w:rsid w:val="003D6FFB"/>
    <w:rsid w:val="003E0DE7"/>
    <w:rsid w:val="003E1B30"/>
    <w:rsid w:val="003E3BFE"/>
    <w:rsid w:val="003E3D6B"/>
    <w:rsid w:val="003E5B78"/>
    <w:rsid w:val="003E6685"/>
    <w:rsid w:val="003F5286"/>
    <w:rsid w:val="00401112"/>
    <w:rsid w:val="0040584D"/>
    <w:rsid w:val="00411FE9"/>
    <w:rsid w:val="00430F1C"/>
    <w:rsid w:val="00433C1E"/>
    <w:rsid w:val="004356B1"/>
    <w:rsid w:val="00441997"/>
    <w:rsid w:val="00442BE2"/>
    <w:rsid w:val="00443A0B"/>
    <w:rsid w:val="00443EF6"/>
    <w:rsid w:val="00446F7D"/>
    <w:rsid w:val="00447013"/>
    <w:rsid w:val="004474E2"/>
    <w:rsid w:val="00452716"/>
    <w:rsid w:val="0045396E"/>
    <w:rsid w:val="0046052D"/>
    <w:rsid w:val="00461425"/>
    <w:rsid w:val="00464AB8"/>
    <w:rsid w:val="004660C7"/>
    <w:rsid w:val="00467078"/>
    <w:rsid w:val="00470897"/>
    <w:rsid w:val="004745AB"/>
    <w:rsid w:val="0047478F"/>
    <w:rsid w:val="004748CA"/>
    <w:rsid w:val="00476F2D"/>
    <w:rsid w:val="00482EE4"/>
    <w:rsid w:val="00495C20"/>
    <w:rsid w:val="004962F2"/>
    <w:rsid w:val="0049683D"/>
    <w:rsid w:val="004976EB"/>
    <w:rsid w:val="004A65D4"/>
    <w:rsid w:val="004A733B"/>
    <w:rsid w:val="004B0777"/>
    <w:rsid w:val="004B5CDC"/>
    <w:rsid w:val="004B70E7"/>
    <w:rsid w:val="004C2927"/>
    <w:rsid w:val="004C523B"/>
    <w:rsid w:val="004D1047"/>
    <w:rsid w:val="004D26D8"/>
    <w:rsid w:val="004D3429"/>
    <w:rsid w:val="004E3B54"/>
    <w:rsid w:val="004E5CD5"/>
    <w:rsid w:val="004E7A59"/>
    <w:rsid w:val="004F4E07"/>
    <w:rsid w:val="004F5B73"/>
    <w:rsid w:val="004F6F79"/>
    <w:rsid w:val="0050514C"/>
    <w:rsid w:val="0050544D"/>
    <w:rsid w:val="00511127"/>
    <w:rsid w:val="00513127"/>
    <w:rsid w:val="00515371"/>
    <w:rsid w:val="00525970"/>
    <w:rsid w:val="00530CDB"/>
    <w:rsid w:val="00533E2E"/>
    <w:rsid w:val="0054115F"/>
    <w:rsid w:val="00542889"/>
    <w:rsid w:val="00544F70"/>
    <w:rsid w:val="005454BD"/>
    <w:rsid w:val="00546D20"/>
    <w:rsid w:val="00552635"/>
    <w:rsid w:val="00553227"/>
    <w:rsid w:val="00561076"/>
    <w:rsid w:val="005624C7"/>
    <w:rsid w:val="00565439"/>
    <w:rsid w:val="00572F7F"/>
    <w:rsid w:val="0057336B"/>
    <w:rsid w:val="00573571"/>
    <w:rsid w:val="00577E0F"/>
    <w:rsid w:val="00580528"/>
    <w:rsid w:val="00580858"/>
    <w:rsid w:val="00583E98"/>
    <w:rsid w:val="00584D39"/>
    <w:rsid w:val="005A3675"/>
    <w:rsid w:val="005A4B35"/>
    <w:rsid w:val="005A7974"/>
    <w:rsid w:val="005C381B"/>
    <w:rsid w:val="005C70AA"/>
    <w:rsid w:val="005D0B1B"/>
    <w:rsid w:val="005E5E24"/>
    <w:rsid w:val="005E7A45"/>
    <w:rsid w:val="005F1D9B"/>
    <w:rsid w:val="005F790C"/>
    <w:rsid w:val="00602564"/>
    <w:rsid w:val="006043F4"/>
    <w:rsid w:val="0060448B"/>
    <w:rsid w:val="00606C3B"/>
    <w:rsid w:val="00607150"/>
    <w:rsid w:val="00611C89"/>
    <w:rsid w:val="006144A1"/>
    <w:rsid w:val="006229D9"/>
    <w:rsid w:val="006278AC"/>
    <w:rsid w:val="00631F51"/>
    <w:rsid w:val="00632798"/>
    <w:rsid w:val="00633C0B"/>
    <w:rsid w:val="00633DA3"/>
    <w:rsid w:val="006363D7"/>
    <w:rsid w:val="00637598"/>
    <w:rsid w:val="006412CE"/>
    <w:rsid w:val="00642416"/>
    <w:rsid w:val="00643F22"/>
    <w:rsid w:val="0064635C"/>
    <w:rsid w:val="00650237"/>
    <w:rsid w:val="00660BD0"/>
    <w:rsid w:val="006627D4"/>
    <w:rsid w:val="006636EE"/>
    <w:rsid w:val="006701F6"/>
    <w:rsid w:val="00673AA7"/>
    <w:rsid w:val="00680E34"/>
    <w:rsid w:val="00686B92"/>
    <w:rsid w:val="006959D2"/>
    <w:rsid w:val="006A0958"/>
    <w:rsid w:val="006A0B30"/>
    <w:rsid w:val="006A1CCA"/>
    <w:rsid w:val="006A33B9"/>
    <w:rsid w:val="006B1417"/>
    <w:rsid w:val="006C0199"/>
    <w:rsid w:val="006C6690"/>
    <w:rsid w:val="006C66E3"/>
    <w:rsid w:val="006D0346"/>
    <w:rsid w:val="006D1ECC"/>
    <w:rsid w:val="006D6723"/>
    <w:rsid w:val="006D7144"/>
    <w:rsid w:val="006E16D2"/>
    <w:rsid w:val="006E36DF"/>
    <w:rsid w:val="006E3CDF"/>
    <w:rsid w:val="006E40E9"/>
    <w:rsid w:val="006F029D"/>
    <w:rsid w:val="006F4AEA"/>
    <w:rsid w:val="006F73FD"/>
    <w:rsid w:val="00700AA0"/>
    <w:rsid w:val="00700AC7"/>
    <w:rsid w:val="00705410"/>
    <w:rsid w:val="00710B00"/>
    <w:rsid w:val="00710F23"/>
    <w:rsid w:val="0071356F"/>
    <w:rsid w:val="00715756"/>
    <w:rsid w:val="00721A00"/>
    <w:rsid w:val="00722214"/>
    <w:rsid w:val="0072262A"/>
    <w:rsid w:val="0072293F"/>
    <w:rsid w:val="00723C31"/>
    <w:rsid w:val="00723DB9"/>
    <w:rsid w:val="00733DEF"/>
    <w:rsid w:val="00737CDB"/>
    <w:rsid w:val="00743344"/>
    <w:rsid w:val="0075088B"/>
    <w:rsid w:val="00756727"/>
    <w:rsid w:val="0076614B"/>
    <w:rsid w:val="0076669F"/>
    <w:rsid w:val="0077048A"/>
    <w:rsid w:val="007738A5"/>
    <w:rsid w:val="00777962"/>
    <w:rsid w:val="0078140F"/>
    <w:rsid w:val="007815C5"/>
    <w:rsid w:val="00790294"/>
    <w:rsid w:val="007904F2"/>
    <w:rsid w:val="007922B3"/>
    <w:rsid w:val="00794148"/>
    <w:rsid w:val="007968EB"/>
    <w:rsid w:val="007A1D91"/>
    <w:rsid w:val="007B014E"/>
    <w:rsid w:val="007B1974"/>
    <w:rsid w:val="007B2D3B"/>
    <w:rsid w:val="007C53CD"/>
    <w:rsid w:val="007C6853"/>
    <w:rsid w:val="007C776E"/>
    <w:rsid w:val="007D63DA"/>
    <w:rsid w:val="007E1956"/>
    <w:rsid w:val="007E73BA"/>
    <w:rsid w:val="007F29AB"/>
    <w:rsid w:val="007F2FE6"/>
    <w:rsid w:val="007F5B2C"/>
    <w:rsid w:val="0080233F"/>
    <w:rsid w:val="00807D1C"/>
    <w:rsid w:val="00814A7B"/>
    <w:rsid w:val="00817B8A"/>
    <w:rsid w:val="0082389A"/>
    <w:rsid w:val="00823F22"/>
    <w:rsid w:val="0083092E"/>
    <w:rsid w:val="00831012"/>
    <w:rsid w:val="00831C36"/>
    <w:rsid w:val="008323D9"/>
    <w:rsid w:val="0084360A"/>
    <w:rsid w:val="008546AC"/>
    <w:rsid w:val="00855924"/>
    <w:rsid w:val="008561CE"/>
    <w:rsid w:val="00856469"/>
    <w:rsid w:val="00864830"/>
    <w:rsid w:val="0086560E"/>
    <w:rsid w:val="00873ABA"/>
    <w:rsid w:val="008740FC"/>
    <w:rsid w:val="008748E9"/>
    <w:rsid w:val="00875BB1"/>
    <w:rsid w:val="00876065"/>
    <w:rsid w:val="008774D6"/>
    <w:rsid w:val="008839E5"/>
    <w:rsid w:val="00884485"/>
    <w:rsid w:val="00887F0A"/>
    <w:rsid w:val="00890461"/>
    <w:rsid w:val="0089108E"/>
    <w:rsid w:val="00893346"/>
    <w:rsid w:val="0089426F"/>
    <w:rsid w:val="00895A1D"/>
    <w:rsid w:val="00897D1B"/>
    <w:rsid w:val="008A01A2"/>
    <w:rsid w:val="008A0F13"/>
    <w:rsid w:val="008A60DD"/>
    <w:rsid w:val="008A795B"/>
    <w:rsid w:val="008B125F"/>
    <w:rsid w:val="008B5E79"/>
    <w:rsid w:val="008C5FA2"/>
    <w:rsid w:val="008D20B0"/>
    <w:rsid w:val="008D38BE"/>
    <w:rsid w:val="008D45C3"/>
    <w:rsid w:val="008D4E9A"/>
    <w:rsid w:val="008D770C"/>
    <w:rsid w:val="008E178B"/>
    <w:rsid w:val="008E2BCB"/>
    <w:rsid w:val="008E6132"/>
    <w:rsid w:val="008F00CE"/>
    <w:rsid w:val="008F7806"/>
    <w:rsid w:val="00900261"/>
    <w:rsid w:val="009047CA"/>
    <w:rsid w:val="00905E74"/>
    <w:rsid w:val="00906229"/>
    <w:rsid w:val="00907B53"/>
    <w:rsid w:val="00910689"/>
    <w:rsid w:val="009119B4"/>
    <w:rsid w:val="009124EF"/>
    <w:rsid w:val="009156D9"/>
    <w:rsid w:val="00915E2E"/>
    <w:rsid w:val="00923240"/>
    <w:rsid w:val="009233E3"/>
    <w:rsid w:val="00926E82"/>
    <w:rsid w:val="009346EC"/>
    <w:rsid w:val="00942F79"/>
    <w:rsid w:val="00943EAD"/>
    <w:rsid w:val="00944E08"/>
    <w:rsid w:val="00945CD7"/>
    <w:rsid w:val="00946880"/>
    <w:rsid w:val="00950FDD"/>
    <w:rsid w:val="00951712"/>
    <w:rsid w:val="009531D4"/>
    <w:rsid w:val="0095459F"/>
    <w:rsid w:val="009674D0"/>
    <w:rsid w:val="00970583"/>
    <w:rsid w:val="009759B4"/>
    <w:rsid w:val="009810B3"/>
    <w:rsid w:val="0098295A"/>
    <w:rsid w:val="00983288"/>
    <w:rsid w:val="009921E5"/>
    <w:rsid w:val="00995F6B"/>
    <w:rsid w:val="009975EC"/>
    <w:rsid w:val="009A0209"/>
    <w:rsid w:val="009A5B36"/>
    <w:rsid w:val="009A644D"/>
    <w:rsid w:val="009A7890"/>
    <w:rsid w:val="009B0B14"/>
    <w:rsid w:val="009C26E2"/>
    <w:rsid w:val="009C3276"/>
    <w:rsid w:val="009C42E6"/>
    <w:rsid w:val="009D133C"/>
    <w:rsid w:val="009D2666"/>
    <w:rsid w:val="009D34F9"/>
    <w:rsid w:val="009D3667"/>
    <w:rsid w:val="009D3E1A"/>
    <w:rsid w:val="009F1BAF"/>
    <w:rsid w:val="009F5005"/>
    <w:rsid w:val="009F76D9"/>
    <w:rsid w:val="00A02FB1"/>
    <w:rsid w:val="00A0599B"/>
    <w:rsid w:val="00A12C10"/>
    <w:rsid w:val="00A13F2F"/>
    <w:rsid w:val="00A14C7E"/>
    <w:rsid w:val="00A15132"/>
    <w:rsid w:val="00A200BC"/>
    <w:rsid w:val="00A21BAD"/>
    <w:rsid w:val="00A263C2"/>
    <w:rsid w:val="00A27F02"/>
    <w:rsid w:val="00A32B6D"/>
    <w:rsid w:val="00A345AE"/>
    <w:rsid w:val="00A40438"/>
    <w:rsid w:val="00A45D35"/>
    <w:rsid w:val="00A51BD4"/>
    <w:rsid w:val="00A52DB9"/>
    <w:rsid w:val="00A53C1C"/>
    <w:rsid w:val="00A55490"/>
    <w:rsid w:val="00A57814"/>
    <w:rsid w:val="00A62B34"/>
    <w:rsid w:val="00A71379"/>
    <w:rsid w:val="00A818EC"/>
    <w:rsid w:val="00A93E54"/>
    <w:rsid w:val="00A96A58"/>
    <w:rsid w:val="00A97991"/>
    <w:rsid w:val="00AA2A8C"/>
    <w:rsid w:val="00AA5E94"/>
    <w:rsid w:val="00AB2DFB"/>
    <w:rsid w:val="00AB3967"/>
    <w:rsid w:val="00AB6CF9"/>
    <w:rsid w:val="00AB7A3E"/>
    <w:rsid w:val="00AB7DBA"/>
    <w:rsid w:val="00AC0452"/>
    <w:rsid w:val="00AC434E"/>
    <w:rsid w:val="00AC66F7"/>
    <w:rsid w:val="00AC681D"/>
    <w:rsid w:val="00AD68B7"/>
    <w:rsid w:val="00AE0E61"/>
    <w:rsid w:val="00AE29F4"/>
    <w:rsid w:val="00AE3AD4"/>
    <w:rsid w:val="00AE3D36"/>
    <w:rsid w:val="00AE6035"/>
    <w:rsid w:val="00AE6E6C"/>
    <w:rsid w:val="00AE71C5"/>
    <w:rsid w:val="00AE7601"/>
    <w:rsid w:val="00AF09D4"/>
    <w:rsid w:val="00AF0B8C"/>
    <w:rsid w:val="00AF412E"/>
    <w:rsid w:val="00AF6029"/>
    <w:rsid w:val="00AF6DBE"/>
    <w:rsid w:val="00AF6F06"/>
    <w:rsid w:val="00B0296E"/>
    <w:rsid w:val="00B0307C"/>
    <w:rsid w:val="00B0536E"/>
    <w:rsid w:val="00B05E1E"/>
    <w:rsid w:val="00B06B56"/>
    <w:rsid w:val="00B0742C"/>
    <w:rsid w:val="00B0748A"/>
    <w:rsid w:val="00B07509"/>
    <w:rsid w:val="00B15F3C"/>
    <w:rsid w:val="00B26672"/>
    <w:rsid w:val="00B27481"/>
    <w:rsid w:val="00B32BC5"/>
    <w:rsid w:val="00B34043"/>
    <w:rsid w:val="00B37595"/>
    <w:rsid w:val="00B44A20"/>
    <w:rsid w:val="00B604D2"/>
    <w:rsid w:val="00B61A56"/>
    <w:rsid w:val="00B70F8B"/>
    <w:rsid w:val="00B714E8"/>
    <w:rsid w:val="00B73405"/>
    <w:rsid w:val="00B7455D"/>
    <w:rsid w:val="00B77E0E"/>
    <w:rsid w:val="00B83098"/>
    <w:rsid w:val="00B844F8"/>
    <w:rsid w:val="00B84735"/>
    <w:rsid w:val="00B8498F"/>
    <w:rsid w:val="00B850B9"/>
    <w:rsid w:val="00B851A9"/>
    <w:rsid w:val="00B85B67"/>
    <w:rsid w:val="00B93892"/>
    <w:rsid w:val="00B94B5E"/>
    <w:rsid w:val="00B954F9"/>
    <w:rsid w:val="00B968E3"/>
    <w:rsid w:val="00BA27D5"/>
    <w:rsid w:val="00BA442E"/>
    <w:rsid w:val="00BA4E30"/>
    <w:rsid w:val="00BA5647"/>
    <w:rsid w:val="00BA5811"/>
    <w:rsid w:val="00BA671D"/>
    <w:rsid w:val="00BB0733"/>
    <w:rsid w:val="00BB1A40"/>
    <w:rsid w:val="00BB3BDE"/>
    <w:rsid w:val="00BC303C"/>
    <w:rsid w:val="00BC5F39"/>
    <w:rsid w:val="00BD1DF7"/>
    <w:rsid w:val="00BD534C"/>
    <w:rsid w:val="00BE1DC1"/>
    <w:rsid w:val="00BE3D39"/>
    <w:rsid w:val="00BE4573"/>
    <w:rsid w:val="00BF2224"/>
    <w:rsid w:val="00BF3FBE"/>
    <w:rsid w:val="00BF417D"/>
    <w:rsid w:val="00BF4B50"/>
    <w:rsid w:val="00C0303B"/>
    <w:rsid w:val="00C034D1"/>
    <w:rsid w:val="00C037DD"/>
    <w:rsid w:val="00C10F0E"/>
    <w:rsid w:val="00C1318A"/>
    <w:rsid w:val="00C16FA3"/>
    <w:rsid w:val="00C2030E"/>
    <w:rsid w:val="00C26EAA"/>
    <w:rsid w:val="00C27008"/>
    <w:rsid w:val="00C278CE"/>
    <w:rsid w:val="00C32367"/>
    <w:rsid w:val="00C3269C"/>
    <w:rsid w:val="00C359FC"/>
    <w:rsid w:val="00C36259"/>
    <w:rsid w:val="00C371D6"/>
    <w:rsid w:val="00C4356E"/>
    <w:rsid w:val="00C45316"/>
    <w:rsid w:val="00C46735"/>
    <w:rsid w:val="00C52E33"/>
    <w:rsid w:val="00C5765F"/>
    <w:rsid w:val="00C65A41"/>
    <w:rsid w:val="00C7135D"/>
    <w:rsid w:val="00C751CA"/>
    <w:rsid w:val="00C76D69"/>
    <w:rsid w:val="00C77A27"/>
    <w:rsid w:val="00C8016A"/>
    <w:rsid w:val="00C811D2"/>
    <w:rsid w:val="00C8467B"/>
    <w:rsid w:val="00C849FF"/>
    <w:rsid w:val="00C911A8"/>
    <w:rsid w:val="00C913DA"/>
    <w:rsid w:val="00C91630"/>
    <w:rsid w:val="00C95574"/>
    <w:rsid w:val="00CA0F9E"/>
    <w:rsid w:val="00CA24F1"/>
    <w:rsid w:val="00CA5836"/>
    <w:rsid w:val="00CA5E72"/>
    <w:rsid w:val="00CA6A59"/>
    <w:rsid w:val="00CB27D9"/>
    <w:rsid w:val="00CB48BF"/>
    <w:rsid w:val="00CB593B"/>
    <w:rsid w:val="00CB5F50"/>
    <w:rsid w:val="00CB5FCD"/>
    <w:rsid w:val="00CB73BC"/>
    <w:rsid w:val="00CB7430"/>
    <w:rsid w:val="00CC05B0"/>
    <w:rsid w:val="00CC61A7"/>
    <w:rsid w:val="00CD297A"/>
    <w:rsid w:val="00CD59BC"/>
    <w:rsid w:val="00CE0742"/>
    <w:rsid w:val="00CE1514"/>
    <w:rsid w:val="00CE2953"/>
    <w:rsid w:val="00CE2B7E"/>
    <w:rsid w:val="00CF0325"/>
    <w:rsid w:val="00CF1FF1"/>
    <w:rsid w:val="00CF44E2"/>
    <w:rsid w:val="00CF54D2"/>
    <w:rsid w:val="00D00AB3"/>
    <w:rsid w:val="00D03331"/>
    <w:rsid w:val="00D0393B"/>
    <w:rsid w:val="00D04DEC"/>
    <w:rsid w:val="00D05ED7"/>
    <w:rsid w:val="00D0748C"/>
    <w:rsid w:val="00D101FA"/>
    <w:rsid w:val="00D1198B"/>
    <w:rsid w:val="00D13909"/>
    <w:rsid w:val="00D14435"/>
    <w:rsid w:val="00D25A9F"/>
    <w:rsid w:val="00D25CDC"/>
    <w:rsid w:val="00D301AA"/>
    <w:rsid w:val="00D327B1"/>
    <w:rsid w:val="00D334F7"/>
    <w:rsid w:val="00D4578D"/>
    <w:rsid w:val="00D460AB"/>
    <w:rsid w:val="00D47D86"/>
    <w:rsid w:val="00D610B1"/>
    <w:rsid w:val="00D63D90"/>
    <w:rsid w:val="00D63EEB"/>
    <w:rsid w:val="00D643AC"/>
    <w:rsid w:val="00D6742E"/>
    <w:rsid w:val="00D71BA7"/>
    <w:rsid w:val="00D72B15"/>
    <w:rsid w:val="00D73058"/>
    <w:rsid w:val="00D868BE"/>
    <w:rsid w:val="00D873F8"/>
    <w:rsid w:val="00D906D8"/>
    <w:rsid w:val="00D91679"/>
    <w:rsid w:val="00D954E3"/>
    <w:rsid w:val="00DA0DEB"/>
    <w:rsid w:val="00DA341B"/>
    <w:rsid w:val="00DA6F68"/>
    <w:rsid w:val="00DB3657"/>
    <w:rsid w:val="00DB47B6"/>
    <w:rsid w:val="00DB7702"/>
    <w:rsid w:val="00DC5B6F"/>
    <w:rsid w:val="00DD0CA7"/>
    <w:rsid w:val="00DD1C43"/>
    <w:rsid w:val="00DD2373"/>
    <w:rsid w:val="00DD4171"/>
    <w:rsid w:val="00DD4481"/>
    <w:rsid w:val="00DD453F"/>
    <w:rsid w:val="00DE1BA6"/>
    <w:rsid w:val="00DE380C"/>
    <w:rsid w:val="00DE3A4B"/>
    <w:rsid w:val="00DE4BDE"/>
    <w:rsid w:val="00DE5791"/>
    <w:rsid w:val="00DE79DA"/>
    <w:rsid w:val="00E01E1F"/>
    <w:rsid w:val="00E01F0D"/>
    <w:rsid w:val="00E02362"/>
    <w:rsid w:val="00E03DC7"/>
    <w:rsid w:val="00E06995"/>
    <w:rsid w:val="00E0743B"/>
    <w:rsid w:val="00E1232D"/>
    <w:rsid w:val="00E1242C"/>
    <w:rsid w:val="00E12A75"/>
    <w:rsid w:val="00E1318F"/>
    <w:rsid w:val="00E131EC"/>
    <w:rsid w:val="00E16E99"/>
    <w:rsid w:val="00E17BEA"/>
    <w:rsid w:val="00E21F65"/>
    <w:rsid w:val="00E22AE6"/>
    <w:rsid w:val="00E23EC3"/>
    <w:rsid w:val="00E24C2F"/>
    <w:rsid w:val="00E46AB8"/>
    <w:rsid w:val="00E46BE3"/>
    <w:rsid w:val="00E47139"/>
    <w:rsid w:val="00E50872"/>
    <w:rsid w:val="00E607AB"/>
    <w:rsid w:val="00E6207A"/>
    <w:rsid w:val="00E6631C"/>
    <w:rsid w:val="00E67979"/>
    <w:rsid w:val="00E71899"/>
    <w:rsid w:val="00E740D9"/>
    <w:rsid w:val="00E75711"/>
    <w:rsid w:val="00E75EB0"/>
    <w:rsid w:val="00E811E8"/>
    <w:rsid w:val="00E815EE"/>
    <w:rsid w:val="00E81A59"/>
    <w:rsid w:val="00E86778"/>
    <w:rsid w:val="00E94EDD"/>
    <w:rsid w:val="00EB5C9C"/>
    <w:rsid w:val="00EB5DBC"/>
    <w:rsid w:val="00EC28ED"/>
    <w:rsid w:val="00EC3272"/>
    <w:rsid w:val="00EC5CE5"/>
    <w:rsid w:val="00ED1411"/>
    <w:rsid w:val="00ED260E"/>
    <w:rsid w:val="00ED4B20"/>
    <w:rsid w:val="00ED7B5D"/>
    <w:rsid w:val="00EE07F1"/>
    <w:rsid w:val="00EE217A"/>
    <w:rsid w:val="00EE22EE"/>
    <w:rsid w:val="00EE2F4A"/>
    <w:rsid w:val="00F0361C"/>
    <w:rsid w:val="00F05DA1"/>
    <w:rsid w:val="00F1636B"/>
    <w:rsid w:val="00F167D0"/>
    <w:rsid w:val="00F20017"/>
    <w:rsid w:val="00F201BD"/>
    <w:rsid w:val="00F2058A"/>
    <w:rsid w:val="00F21471"/>
    <w:rsid w:val="00F2361C"/>
    <w:rsid w:val="00F23904"/>
    <w:rsid w:val="00F2669E"/>
    <w:rsid w:val="00F30D04"/>
    <w:rsid w:val="00F31F4C"/>
    <w:rsid w:val="00F356BB"/>
    <w:rsid w:val="00F358B5"/>
    <w:rsid w:val="00F36940"/>
    <w:rsid w:val="00F36D70"/>
    <w:rsid w:val="00F43CDF"/>
    <w:rsid w:val="00F44145"/>
    <w:rsid w:val="00F44F2D"/>
    <w:rsid w:val="00F47F4E"/>
    <w:rsid w:val="00F51957"/>
    <w:rsid w:val="00F52AEF"/>
    <w:rsid w:val="00F544F9"/>
    <w:rsid w:val="00F55960"/>
    <w:rsid w:val="00F57D18"/>
    <w:rsid w:val="00F603D7"/>
    <w:rsid w:val="00F6295A"/>
    <w:rsid w:val="00F65DB6"/>
    <w:rsid w:val="00F67FA0"/>
    <w:rsid w:val="00F74FF0"/>
    <w:rsid w:val="00F76684"/>
    <w:rsid w:val="00F81376"/>
    <w:rsid w:val="00F829B6"/>
    <w:rsid w:val="00F93804"/>
    <w:rsid w:val="00F938CA"/>
    <w:rsid w:val="00F97CA7"/>
    <w:rsid w:val="00FA0716"/>
    <w:rsid w:val="00FA29ED"/>
    <w:rsid w:val="00FA3E08"/>
    <w:rsid w:val="00FA7142"/>
    <w:rsid w:val="00FB270B"/>
    <w:rsid w:val="00FB32CB"/>
    <w:rsid w:val="00FB6616"/>
    <w:rsid w:val="00FB6D6D"/>
    <w:rsid w:val="00FC3473"/>
    <w:rsid w:val="00FC5103"/>
    <w:rsid w:val="00FC6A75"/>
    <w:rsid w:val="00FC7A84"/>
    <w:rsid w:val="00FD2689"/>
    <w:rsid w:val="00FD269C"/>
    <w:rsid w:val="00FD4B32"/>
    <w:rsid w:val="00FD6E2A"/>
    <w:rsid w:val="00FD774F"/>
    <w:rsid w:val="00FD7B4E"/>
    <w:rsid w:val="00FE799C"/>
    <w:rsid w:val="00FF0B9A"/>
    <w:rsid w:val="00FF1438"/>
    <w:rsid w:val="00FF1B68"/>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B0112"/>
  <w15:docId w15:val="{B3D74219-7896-4203-81A1-6F662E33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1BD"/>
    <w:pPr>
      <w:ind w:left="720"/>
      <w:contextualSpacing/>
    </w:pPr>
  </w:style>
  <w:style w:type="character" w:styleId="CommentReference">
    <w:name w:val="annotation reference"/>
    <w:basedOn w:val="DefaultParagraphFont"/>
    <w:uiPriority w:val="99"/>
    <w:semiHidden/>
    <w:unhideWhenUsed/>
    <w:rsid w:val="00F201BD"/>
    <w:rPr>
      <w:sz w:val="16"/>
      <w:szCs w:val="16"/>
    </w:rPr>
  </w:style>
  <w:style w:type="paragraph" w:styleId="CommentText">
    <w:name w:val="annotation text"/>
    <w:basedOn w:val="Normal"/>
    <w:link w:val="CommentTextChar"/>
    <w:uiPriority w:val="99"/>
    <w:unhideWhenUsed/>
    <w:rsid w:val="00F201BD"/>
    <w:pPr>
      <w:spacing w:line="240" w:lineRule="auto"/>
    </w:pPr>
    <w:rPr>
      <w:sz w:val="20"/>
      <w:szCs w:val="20"/>
    </w:rPr>
  </w:style>
  <w:style w:type="character" w:customStyle="1" w:styleId="CommentTextChar">
    <w:name w:val="Comment Text Char"/>
    <w:basedOn w:val="DefaultParagraphFont"/>
    <w:link w:val="CommentText"/>
    <w:uiPriority w:val="99"/>
    <w:rsid w:val="00F201BD"/>
    <w:rPr>
      <w:sz w:val="20"/>
      <w:szCs w:val="20"/>
    </w:rPr>
  </w:style>
  <w:style w:type="paragraph" w:styleId="BalloonText">
    <w:name w:val="Balloon Text"/>
    <w:basedOn w:val="Normal"/>
    <w:link w:val="BalloonTextChar"/>
    <w:uiPriority w:val="99"/>
    <w:semiHidden/>
    <w:unhideWhenUsed/>
    <w:rsid w:val="00F20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1BD"/>
    <w:rPr>
      <w:rFonts w:ascii="Tahoma" w:hAnsi="Tahoma" w:cs="Tahoma"/>
      <w:sz w:val="16"/>
      <w:szCs w:val="16"/>
    </w:rPr>
  </w:style>
  <w:style w:type="table" w:styleId="TableGrid">
    <w:name w:val="Table Grid"/>
    <w:basedOn w:val="TableNormal"/>
    <w:uiPriority w:val="59"/>
    <w:rsid w:val="00F20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04452"/>
    <w:rPr>
      <w:b/>
      <w:bCs/>
    </w:rPr>
  </w:style>
  <w:style w:type="character" w:customStyle="1" w:styleId="CommentSubjectChar">
    <w:name w:val="Comment Subject Char"/>
    <w:basedOn w:val="CommentTextChar"/>
    <w:link w:val="CommentSubject"/>
    <w:uiPriority w:val="99"/>
    <w:semiHidden/>
    <w:rsid w:val="00304452"/>
    <w:rPr>
      <w:b/>
      <w:bCs/>
      <w:sz w:val="20"/>
      <w:szCs w:val="20"/>
    </w:rPr>
  </w:style>
  <w:style w:type="paragraph" w:styleId="Header">
    <w:name w:val="header"/>
    <w:basedOn w:val="Normal"/>
    <w:link w:val="HeaderChar"/>
    <w:uiPriority w:val="99"/>
    <w:unhideWhenUsed/>
    <w:rsid w:val="005A3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675"/>
  </w:style>
  <w:style w:type="paragraph" w:styleId="Footer">
    <w:name w:val="footer"/>
    <w:basedOn w:val="Normal"/>
    <w:link w:val="FooterChar"/>
    <w:uiPriority w:val="99"/>
    <w:unhideWhenUsed/>
    <w:rsid w:val="005A3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675"/>
  </w:style>
  <w:style w:type="paragraph" w:customStyle="1" w:styleId="Default">
    <w:name w:val="Default"/>
    <w:rsid w:val="00286FED"/>
    <w:pPr>
      <w:widowControl/>
      <w:autoSpaceDE w:val="0"/>
      <w:autoSpaceDN w:val="0"/>
      <w:adjustRightInd w:val="0"/>
      <w:spacing w:after="0" w:line="240" w:lineRule="auto"/>
    </w:pPr>
    <w:rPr>
      <w:rFonts w:ascii="Century Gothic" w:hAnsi="Century Gothic" w:cs="Century Gothic"/>
      <w:color w:val="000000"/>
      <w:sz w:val="24"/>
      <w:szCs w:val="24"/>
    </w:rPr>
  </w:style>
  <w:style w:type="paragraph" w:styleId="Revision">
    <w:name w:val="Revision"/>
    <w:hidden/>
    <w:uiPriority w:val="99"/>
    <w:semiHidden/>
    <w:rsid w:val="009156D9"/>
    <w:pPr>
      <w:widowControl/>
      <w:spacing w:after="0" w:line="240" w:lineRule="auto"/>
    </w:pPr>
  </w:style>
  <w:style w:type="character" w:styleId="Hyperlink">
    <w:name w:val="Hyperlink"/>
    <w:basedOn w:val="DefaultParagraphFont"/>
    <w:uiPriority w:val="99"/>
    <w:unhideWhenUsed/>
    <w:rsid w:val="00A27F02"/>
    <w:rPr>
      <w:color w:val="0000FF" w:themeColor="hyperlink"/>
      <w:u w:val="single"/>
    </w:rPr>
  </w:style>
  <w:style w:type="character" w:styleId="UnresolvedMention">
    <w:name w:val="Unresolved Mention"/>
    <w:basedOn w:val="DefaultParagraphFont"/>
    <w:uiPriority w:val="99"/>
    <w:semiHidden/>
    <w:unhideWhenUsed/>
    <w:rsid w:val="00A27F02"/>
    <w:rPr>
      <w:color w:val="605E5C"/>
      <w:shd w:val="clear" w:color="auto" w:fill="E1DFDD"/>
    </w:rPr>
  </w:style>
  <w:style w:type="character" w:styleId="FollowedHyperlink">
    <w:name w:val="FollowedHyperlink"/>
    <w:basedOn w:val="DefaultParagraphFont"/>
    <w:uiPriority w:val="99"/>
    <w:semiHidden/>
    <w:unhideWhenUsed/>
    <w:rsid w:val="00BC5F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cnb.ca/fr/les-valeurs-mobilieres/financement/le-programme-cde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cnb.ca/fr/services-en-ligne/portail-libre-service-de-la-fcnb/ou-faire-verifier-ses-antecedents-en-lign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cnb.ca/fr/les-valeurs-mobilieres/financement/le-programme-cde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cnb.ca/fr/services-en-ligne/portail-libre-service-de-la-fcnb/ou-faire-verifier-ses-antecedents-en-lig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67b567-39fa-4292-a684-a6acbf363d60">
      <Terms xmlns="http://schemas.microsoft.com/office/infopath/2007/PartnerControls"/>
    </lcf76f155ced4ddcb4097134ff3c332f>
    <TaxCatchAll xmlns="0430de57-01a4-4750-8c3a-ae259365c1b2"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4D2C78FFD28141BF54BEAF6BC78661" ma:contentTypeVersion="17" ma:contentTypeDescription="Create a new document." ma:contentTypeScope="" ma:versionID="4aba7bda326f428a0d05f0d761c16de8">
  <xsd:schema xmlns:xsd="http://www.w3.org/2001/XMLSchema" xmlns:xs="http://www.w3.org/2001/XMLSchema" xmlns:p="http://schemas.microsoft.com/office/2006/metadata/properties" xmlns:ns1="http://schemas.microsoft.com/sharepoint/v3" xmlns:ns2="0430de57-01a4-4750-8c3a-ae259365c1b2" xmlns:ns3="d167b567-39fa-4292-a684-a6acbf363d60" targetNamespace="http://schemas.microsoft.com/office/2006/metadata/properties" ma:root="true" ma:fieldsID="783c411e32ada7ecd8d216fe82820ee2" ns1:_="" ns2:_="" ns3:_="">
    <xsd:import namespace="http://schemas.microsoft.com/sharepoint/v3"/>
    <xsd:import namespace="0430de57-01a4-4750-8c3a-ae259365c1b2"/>
    <xsd:import namespace="d167b567-39fa-4292-a684-a6acbf363d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0de57-01a4-4750-8c3a-ae259365c1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9af3a55-3fc0-4b95-b4b7-580d7eec883b}" ma:internalName="TaxCatchAll" ma:showField="CatchAllData" ma:web="0430de57-01a4-4750-8c3a-ae259365c1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7b567-39fa-4292-a684-a6acbf363d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959aa3-ed22-4bb4-afee-15e9dea1f35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BB1CE-CCC8-45FE-B8B4-9D29C3F04414}">
  <ds:schemaRefs>
    <ds:schemaRef ds:uri="http://schemas.microsoft.com/office/2006/metadata/properties"/>
    <ds:schemaRef ds:uri="http://schemas.microsoft.com/office/infopath/2007/PartnerControls"/>
    <ds:schemaRef ds:uri="d167b567-39fa-4292-a684-a6acbf363d60"/>
    <ds:schemaRef ds:uri="0430de57-01a4-4750-8c3a-ae259365c1b2"/>
    <ds:schemaRef ds:uri="http://schemas.microsoft.com/sharepoint/v3"/>
  </ds:schemaRefs>
</ds:datastoreItem>
</file>

<file path=customXml/itemProps2.xml><?xml version="1.0" encoding="utf-8"?>
<ds:datastoreItem xmlns:ds="http://schemas.openxmlformats.org/officeDocument/2006/customXml" ds:itemID="{43BD4E39-4816-442A-8DD8-56FB265990F6}">
  <ds:schemaRefs>
    <ds:schemaRef ds:uri="http://schemas.microsoft.com/sharepoint/v3/contenttype/forms"/>
  </ds:schemaRefs>
</ds:datastoreItem>
</file>

<file path=customXml/itemProps3.xml><?xml version="1.0" encoding="utf-8"?>
<ds:datastoreItem xmlns:ds="http://schemas.openxmlformats.org/officeDocument/2006/customXml" ds:itemID="{E1603059-2ECE-4096-A783-6827C87F0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30de57-01a4-4750-8c3a-ae259365c1b2"/>
    <ds:schemaRef ds:uri="d167b567-39fa-4292-a684-a6acbf363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0B18C1-A108-449F-978B-6AD5A122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11</Pages>
  <Words>2659</Words>
  <Characters>15157</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Government of New Brunswick</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GSMITH</dc:creator>
  <cp:lastModifiedBy>Carla Thibodeau</cp:lastModifiedBy>
  <cp:revision>183</cp:revision>
  <cp:lastPrinted>2021-07-16T12:23:00Z</cp:lastPrinted>
  <dcterms:created xsi:type="dcterms:W3CDTF">2021-08-30T18:03:00Z</dcterms:created>
  <dcterms:modified xsi:type="dcterms:W3CDTF">2024-12-20T15:45:00Z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2013-07-30T00:00:00Z</vt:filetime>
  </property>
  <property fmtid="{D5CDD505-2E9C-101B-9397-08002B2CF9AE}" pid="3" name="LastSaved">
    <vt:filetime>2014-02-25T00:00:00Z</vt:filetime>
  </property>
  <property fmtid="{D5CDD505-2E9C-101B-9397-08002B2CF9AE}" pid="4" name="ContentTypeId">
    <vt:lpwstr>0x010100AE4D2C78FFD28141BF54BEAF6BC78661</vt:lpwstr>
  </property>
  <property fmtid="{D5CDD505-2E9C-101B-9397-08002B2CF9AE}" pid="5" name="MediaServiceImageTags">
    <vt:lpwstr/>
  </property>
</Properties>
</file>